
<file path=[Content_Types].xml><?xml version="1.0" encoding="utf-8"?>
<Types xmlns="http://schemas.openxmlformats.org/package/2006/content-types">
  <Default Extension="emf" ContentType="image/x-emf"/>
  <Default Extension="png" ContentType="image/png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A7E8" w14:textId="14D3B97F" w:rsidR="00E34F36" w:rsidRPr="00F53533" w:rsidRDefault="00C2476C" w:rsidP="00B25F8E">
      <w:pPr>
        <w:rPr>
          <w:b/>
          <w:color w:val="C41F32"/>
          <w:sz w:val="34"/>
          <w:szCs w:val="34"/>
        </w:rPr>
      </w:pPr>
      <w:bookmarkStart w:id="0" w:name="_top"/>
      <w:bookmarkEnd w:id="0"/>
      <w:r w:rsidRPr="00F53533">
        <w:rPr>
          <w:noProof/>
          <w:color w:val="C41F32"/>
          <w:sz w:val="34"/>
          <w:szCs w:val="34"/>
        </w:rPr>
        <w:drawing>
          <wp:anchor distT="0" distB="0" distL="114300" distR="114300" simplePos="0" relativeHeight="251657215" behindDoc="0" locked="0" layoutInCell="1" allowOverlap="0" wp14:anchorId="7E9AC1AD" wp14:editId="77EFF32A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46580" cy="457200"/>
            <wp:effectExtent l="0" t="0" r="127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CC_Logo_H_color_s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BAA" w:rsidRPr="00F53533">
        <w:rPr>
          <w:rFonts w:eastAsia="MS Gothic"/>
          <w:b/>
          <w:color w:val="C41F32"/>
          <w:sz w:val="34"/>
          <w:szCs w:val="34"/>
        </w:rPr>
        <w:t>I</w:t>
      </w:r>
      <w:r w:rsidR="00081DC6" w:rsidRPr="00F53533">
        <w:rPr>
          <w:rFonts w:eastAsia="MS Gothic"/>
          <w:b/>
          <w:color w:val="C41F32"/>
          <w:sz w:val="34"/>
          <w:szCs w:val="34"/>
        </w:rPr>
        <w:t xml:space="preserve">NSTRUCTION </w:t>
      </w:r>
      <w:r w:rsidR="00190D48">
        <w:rPr>
          <w:rFonts w:eastAsia="MS Gothic"/>
          <w:b/>
          <w:color w:val="C41F32"/>
          <w:sz w:val="34"/>
          <w:szCs w:val="34"/>
        </w:rPr>
        <w:t xml:space="preserve">&amp; STUDENT POLICIES </w:t>
      </w:r>
      <w:r w:rsidR="00B66F99" w:rsidRPr="00F53533">
        <w:rPr>
          <w:rFonts w:eastAsia="MS Gothic"/>
          <w:b/>
          <w:color w:val="C41F32"/>
          <w:sz w:val="34"/>
          <w:szCs w:val="34"/>
        </w:rPr>
        <w:t xml:space="preserve">(ISP) </w:t>
      </w:r>
      <w:r w:rsidR="004B1108" w:rsidRPr="00F53533">
        <w:rPr>
          <w:rFonts w:eastAsia="MS Gothic"/>
          <w:b/>
          <w:color w:val="C41F32"/>
          <w:sz w:val="34"/>
          <w:szCs w:val="34"/>
        </w:rPr>
        <w:t>COMMITTEE</w:t>
      </w:r>
      <w:r w:rsidR="00C44EA4" w:rsidRPr="00F53533">
        <w:rPr>
          <w:rFonts w:eastAsia="MS Gothic"/>
          <w:b/>
          <w:color w:val="C41F32"/>
          <w:sz w:val="34"/>
          <w:szCs w:val="34"/>
        </w:rPr>
        <w:t xml:space="preserve"> AGENDA</w:t>
      </w:r>
    </w:p>
    <w:p w14:paraId="76B3D0F8" w14:textId="5250621F" w:rsidR="00B66F99" w:rsidRDefault="00B66F99" w:rsidP="00B25F8E">
      <w:pPr>
        <w:rPr>
          <w:sz w:val="24"/>
          <w:szCs w:val="24"/>
        </w:rPr>
      </w:pPr>
      <w:r w:rsidRPr="00F5625A">
        <w:rPr>
          <w:b/>
          <w:sz w:val="24"/>
          <w:szCs w:val="24"/>
        </w:rPr>
        <w:t>Date</w:t>
      </w:r>
      <w:r w:rsidRPr="00F5625A">
        <w:rPr>
          <w:sz w:val="24"/>
          <w:szCs w:val="24"/>
        </w:rPr>
        <w:t xml:space="preserve">: </w:t>
      </w:r>
      <w:r w:rsidR="003805CC">
        <w:rPr>
          <w:sz w:val="24"/>
          <w:szCs w:val="24"/>
        </w:rPr>
        <w:t>May 8</w:t>
      </w:r>
      <w:r w:rsidR="000750A3">
        <w:rPr>
          <w:sz w:val="24"/>
          <w:szCs w:val="24"/>
        </w:rPr>
        <w:t>,</w:t>
      </w:r>
      <w:r w:rsidR="00190D48">
        <w:rPr>
          <w:sz w:val="24"/>
          <w:szCs w:val="24"/>
        </w:rPr>
        <w:t xml:space="preserve"> 202</w:t>
      </w:r>
      <w:r w:rsidR="00D86A25">
        <w:rPr>
          <w:sz w:val="24"/>
          <w:szCs w:val="24"/>
        </w:rPr>
        <w:t>6</w:t>
      </w:r>
      <w:r w:rsidRPr="00F5625A">
        <w:rPr>
          <w:sz w:val="24"/>
          <w:szCs w:val="24"/>
        </w:rPr>
        <w:t xml:space="preserve"> </w:t>
      </w:r>
      <w:r w:rsidRPr="00F5625A">
        <w:rPr>
          <w:color w:val="C41F32"/>
          <w:sz w:val="24"/>
          <w:szCs w:val="24"/>
        </w:rPr>
        <w:t>|</w:t>
      </w:r>
      <w:r w:rsidRPr="00F5625A">
        <w:rPr>
          <w:sz w:val="24"/>
          <w:szCs w:val="24"/>
        </w:rPr>
        <w:t xml:space="preserve"> </w:t>
      </w:r>
      <w:r w:rsidRPr="00F5625A">
        <w:rPr>
          <w:b/>
          <w:sz w:val="24"/>
          <w:szCs w:val="24"/>
        </w:rPr>
        <w:t>Time</w:t>
      </w:r>
      <w:r w:rsidRPr="00F5625A">
        <w:rPr>
          <w:sz w:val="24"/>
          <w:szCs w:val="24"/>
        </w:rPr>
        <w:t>: 8</w:t>
      </w:r>
      <w:r w:rsidR="007053C1">
        <w:rPr>
          <w:sz w:val="24"/>
          <w:szCs w:val="24"/>
        </w:rPr>
        <w:t>:00</w:t>
      </w:r>
      <w:r w:rsidRPr="00F5625A">
        <w:rPr>
          <w:sz w:val="24"/>
          <w:szCs w:val="24"/>
        </w:rPr>
        <w:t xml:space="preserve"> </w:t>
      </w:r>
      <w:r w:rsidR="007053C1">
        <w:rPr>
          <w:sz w:val="24"/>
          <w:szCs w:val="24"/>
        </w:rPr>
        <w:t>-</w:t>
      </w:r>
      <w:r w:rsidRPr="00F5625A">
        <w:rPr>
          <w:sz w:val="24"/>
          <w:szCs w:val="24"/>
        </w:rPr>
        <w:t xml:space="preserve"> 9:30 am </w:t>
      </w:r>
      <w:r w:rsidRPr="00F5625A">
        <w:rPr>
          <w:color w:val="C41F32"/>
          <w:sz w:val="24"/>
          <w:szCs w:val="24"/>
        </w:rPr>
        <w:t>|</w:t>
      </w:r>
      <w:r w:rsidRPr="00F5625A">
        <w:rPr>
          <w:sz w:val="24"/>
          <w:szCs w:val="24"/>
        </w:rPr>
        <w:t xml:space="preserve"> </w:t>
      </w:r>
      <w:r w:rsidRPr="00F5625A">
        <w:rPr>
          <w:b/>
          <w:sz w:val="24"/>
          <w:szCs w:val="24"/>
        </w:rPr>
        <w:t>Location</w:t>
      </w:r>
      <w:r w:rsidRPr="00F5625A">
        <w:rPr>
          <w:sz w:val="24"/>
          <w:szCs w:val="24"/>
        </w:rPr>
        <w:t xml:space="preserve">: Zoom </w:t>
      </w:r>
      <w:r w:rsidRPr="00F5625A">
        <w:rPr>
          <w:color w:val="C41F32"/>
          <w:sz w:val="24"/>
          <w:szCs w:val="24"/>
        </w:rPr>
        <w:t>|</w:t>
      </w:r>
      <w:r w:rsidRPr="00F5625A">
        <w:rPr>
          <w:sz w:val="24"/>
          <w:szCs w:val="24"/>
        </w:rPr>
        <w:t xml:space="preserve"> </w:t>
      </w:r>
      <w:r w:rsidRPr="00F5625A">
        <w:rPr>
          <w:b/>
          <w:sz w:val="24"/>
          <w:szCs w:val="24"/>
        </w:rPr>
        <w:t>Recorder</w:t>
      </w:r>
      <w:r w:rsidRPr="00F5625A">
        <w:rPr>
          <w:sz w:val="24"/>
          <w:szCs w:val="24"/>
        </w:rPr>
        <w:t xml:space="preserve">: </w:t>
      </w:r>
      <w:r w:rsidR="00F06319">
        <w:rPr>
          <w:sz w:val="24"/>
          <w:szCs w:val="24"/>
        </w:rPr>
        <w:t>Mickie McMurray</w:t>
      </w:r>
    </w:p>
    <w:p w14:paraId="00BE827C" w14:textId="77777777" w:rsidR="00AC4912" w:rsidRPr="00F5625A" w:rsidRDefault="00AC4912" w:rsidP="00B25F8E">
      <w:pPr>
        <w:rPr>
          <w:sz w:val="24"/>
          <w:szCs w:val="24"/>
        </w:rPr>
      </w:pPr>
    </w:p>
    <w:tbl>
      <w:tblPr>
        <w:tblStyle w:val="TableGrid"/>
        <w:tblW w:w="5165" w:type="pct"/>
        <w:jc w:val="center"/>
        <w:tblLayout w:type="fixed"/>
        <w:tblLook w:val="04A0" w:firstRow="1" w:lastRow="0" w:firstColumn="1" w:lastColumn="0" w:noHBand="0" w:noVBand="1"/>
      </w:tblPr>
      <w:tblGrid>
        <w:gridCol w:w="2063"/>
        <w:gridCol w:w="1632"/>
        <w:gridCol w:w="80"/>
        <w:gridCol w:w="1001"/>
        <w:gridCol w:w="859"/>
        <w:gridCol w:w="31"/>
        <w:gridCol w:w="2701"/>
        <w:gridCol w:w="3954"/>
        <w:gridCol w:w="401"/>
        <w:gridCol w:w="1492"/>
      </w:tblGrid>
      <w:tr w:rsidR="00E37B5C" w:rsidRPr="00A10502" w14:paraId="56D22E33" w14:textId="77777777" w:rsidTr="00AC4912">
        <w:trPr>
          <w:trHeight w:val="602"/>
          <w:jc w:val="center"/>
        </w:trPr>
        <w:tc>
          <w:tcPr>
            <w:tcW w:w="726" w:type="pct"/>
            <w:shd w:val="clear" w:color="auto" w:fill="C41F32"/>
            <w:vAlign w:val="center"/>
          </w:tcPr>
          <w:p w14:paraId="7512AC0E" w14:textId="2DEBFC9D" w:rsidR="00E37B5C" w:rsidRPr="00A10502" w:rsidRDefault="00CD4194" w:rsidP="00CD4194">
            <w:pPr>
              <w:spacing w:before="40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Items for Discussion</w:t>
            </w:r>
          </w:p>
        </w:tc>
        <w:tc>
          <w:tcPr>
            <w:tcW w:w="602" w:type="pct"/>
            <w:gridSpan w:val="2"/>
            <w:shd w:val="clear" w:color="auto" w:fill="C41F32"/>
            <w:vAlign w:val="center"/>
          </w:tcPr>
          <w:p w14:paraId="685F94FD" w14:textId="77777777" w:rsidR="00E37B5C" w:rsidRPr="00BE50F4" w:rsidRDefault="00E37B5C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E50F4">
              <w:rPr>
                <w:b/>
                <w:color w:val="FFFFFF" w:themeColor="background1"/>
                <w:sz w:val="28"/>
                <w:szCs w:val="28"/>
              </w:rPr>
              <w:t>Facilitator</w:t>
            </w:r>
          </w:p>
        </w:tc>
        <w:tc>
          <w:tcPr>
            <w:tcW w:w="352" w:type="pct"/>
            <w:shd w:val="clear" w:color="auto" w:fill="C41F32"/>
            <w:vAlign w:val="center"/>
          </w:tcPr>
          <w:p w14:paraId="35E38A26" w14:textId="17C04375" w:rsidR="00E37B5C" w:rsidRPr="00BE50F4" w:rsidRDefault="00E37B5C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BE50F4">
              <w:rPr>
                <w:b/>
                <w:color w:val="FFFFFF" w:themeColor="background1"/>
                <w:sz w:val="28"/>
                <w:szCs w:val="28"/>
              </w:rPr>
              <w:t>Time</w:t>
            </w:r>
          </w:p>
        </w:tc>
        <w:tc>
          <w:tcPr>
            <w:tcW w:w="2795" w:type="pct"/>
            <w:gridSpan w:val="5"/>
            <w:shd w:val="clear" w:color="auto" w:fill="C41F32"/>
            <w:vAlign w:val="center"/>
          </w:tcPr>
          <w:p w14:paraId="7A6F5EE9" w14:textId="77777777" w:rsidR="00E37B5C" w:rsidRPr="00A10502" w:rsidRDefault="00E37B5C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Key Points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and Expected Outcome</w:t>
            </w:r>
          </w:p>
        </w:tc>
        <w:tc>
          <w:tcPr>
            <w:tcW w:w="525" w:type="pct"/>
            <w:shd w:val="clear" w:color="auto" w:fill="C41F32"/>
            <w:vAlign w:val="center"/>
          </w:tcPr>
          <w:p w14:paraId="7276E8E9" w14:textId="431065BC" w:rsidR="00E37B5C" w:rsidRPr="00A10502" w:rsidRDefault="00E37B5C" w:rsidP="00B25F8E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Materials</w:t>
            </w:r>
          </w:p>
        </w:tc>
      </w:tr>
      <w:tr w:rsidR="00E37B5C" w14:paraId="3CEC73A7" w14:textId="77777777" w:rsidTr="00AC4912">
        <w:trPr>
          <w:trHeight w:val="1223"/>
          <w:jc w:val="center"/>
        </w:trPr>
        <w:tc>
          <w:tcPr>
            <w:tcW w:w="726" w:type="pct"/>
          </w:tcPr>
          <w:p w14:paraId="3980D981" w14:textId="77777777" w:rsidR="0029075A" w:rsidRDefault="0029075A" w:rsidP="00760327">
            <w:pPr>
              <w:jc w:val="center"/>
              <w:rPr>
                <w:bCs/>
              </w:rPr>
            </w:pPr>
          </w:p>
          <w:p w14:paraId="30361177" w14:textId="238B7E81" w:rsidR="00587A08" w:rsidRDefault="00587A08" w:rsidP="00760327">
            <w:pPr>
              <w:jc w:val="center"/>
              <w:rPr>
                <w:bCs/>
              </w:rPr>
            </w:pPr>
            <w:r>
              <w:rPr>
                <w:bCs/>
              </w:rPr>
              <w:t>CTE AAS Program</w:t>
            </w:r>
          </w:p>
          <w:p w14:paraId="67C92709" w14:textId="54648B05" w:rsidR="00CD4194" w:rsidRPr="00B93B99" w:rsidRDefault="00CD4194" w:rsidP="00760327">
            <w:pPr>
              <w:jc w:val="center"/>
              <w:rPr>
                <w:bCs/>
              </w:rPr>
            </w:pPr>
            <w:r w:rsidRPr="00B93B99">
              <w:rPr>
                <w:bCs/>
              </w:rPr>
              <w:t>ISP Charter v8</w:t>
            </w:r>
          </w:p>
          <w:p w14:paraId="373A33AF" w14:textId="77777777" w:rsidR="00804DCE" w:rsidRDefault="00804DCE" w:rsidP="00E703DE">
            <w:pPr>
              <w:jc w:val="center"/>
              <w:rPr>
                <w:bCs/>
              </w:rPr>
            </w:pPr>
          </w:p>
          <w:p w14:paraId="27F7F4FB" w14:textId="77777777" w:rsidR="00804DCE" w:rsidRDefault="00804DCE" w:rsidP="00E703DE">
            <w:pPr>
              <w:jc w:val="center"/>
              <w:rPr>
                <w:bCs/>
              </w:rPr>
            </w:pPr>
          </w:p>
          <w:p w14:paraId="7527BAA3" w14:textId="77777777" w:rsidR="00804DCE" w:rsidRDefault="00804DCE" w:rsidP="00E703DE">
            <w:pPr>
              <w:jc w:val="center"/>
              <w:rPr>
                <w:bCs/>
              </w:rPr>
            </w:pPr>
          </w:p>
          <w:p w14:paraId="5AC267E6" w14:textId="6E7E0F8E" w:rsidR="00CD4194" w:rsidRPr="00B93B99" w:rsidRDefault="00981A14" w:rsidP="00E703DE">
            <w:pPr>
              <w:jc w:val="center"/>
              <w:rPr>
                <w:bCs/>
              </w:rPr>
            </w:pPr>
            <w:r>
              <w:rPr>
                <w:bCs/>
              </w:rPr>
              <w:t>IS</w:t>
            </w:r>
            <w:r w:rsidR="004D0335" w:rsidRPr="00B93B99">
              <w:rPr>
                <w:bCs/>
              </w:rPr>
              <w:t>P</w:t>
            </w:r>
            <w:r>
              <w:rPr>
                <w:bCs/>
              </w:rPr>
              <w:t xml:space="preserve"> 160/160A</w:t>
            </w:r>
          </w:p>
          <w:p w14:paraId="3FDD232B" w14:textId="3605BDD0" w:rsidR="00E322FF" w:rsidRDefault="00E322FF" w:rsidP="00E703DE">
            <w:pPr>
              <w:jc w:val="center"/>
              <w:rPr>
                <w:bCs/>
              </w:rPr>
            </w:pPr>
            <w:r>
              <w:rPr>
                <w:bCs/>
              </w:rPr>
              <w:t>ISP 166</w:t>
            </w:r>
          </w:p>
          <w:p w14:paraId="7F679B89" w14:textId="4EBF8E7A" w:rsidR="002F3C9F" w:rsidRPr="00B93B99" w:rsidRDefault="002F3C9F" w:rsidP="00E703DE">
            <w:pPr>
              <w:jc w:val="center"/>
              <w:rPr>
                <w:bCs/>
              </w:rPr>
            </w:pPr>
            <w:r>
              <w:rPr>
                <w:bCs/>
              </w:rPr>
              <w:t>ARC</w:t>
            </w:r>
            <w:r w:rsidR="00804DCE">
              <w:rPr>
                <w:bCs/>
              </w:rPr>
              <w:t xml:space="preserve">/ISP </w:t>
            </w:r>
            <w:r>
              <w:rPr>
                <w:bCs/>
              </w:rPr>
              <w:t>40</w:t>
            </w:r>
            <w:r w:rsidR="00804DCE">
              <w:rPr>
                <w:bCs/>
              </w:rPr>
              <w:t>1/401P</w:t>
            </w:r>
          </w:p>
        </w:tc>
        <w:tc>
          <w:tcPr>
            <w:tcW w:w="602" w:type="pct"/>
            <w:gridSpan w:val="2"/>
          </w:tcPr>
          <w:p w14:paraId="69316BE4" w14:textId="77777777" w:rsidR="0029075A" w:rsidRDefault="0029075A" w:rsidP="000A2C88">
            <w:pPr>
              <w:jc w:val="center"/>
            </w:pPr>
          </w:p>
          <w:p w14:paraId="752A077D" w14:textId="1F24FE03" w:rsidR="00587A08" w:rsidRDefault="00587A08" w:rsidP="000A2C88">
            <w:pPr>
              <w:jc w:val="center"/>
            </w:pPr>
            <w:r>
              <w:t>Joan San-Claire</w:t>
            </w:r>
          </w:p>
          <w:p w14:paraId="54E948EC" w14:textId="42EDEACD" w:rsidR="00D84F6B" w:rsidRPr="00B93B99" w:rsidRDefault="0029075A" w:rsidP="000A2C88">
            <w:pPr>
              <w:jc w:val="center"/>
            </w:pPr>
            <w:r>
              <w:t>Jennifer</w:t>
            </w:r>
          </w:p>
          <w:p w14:paraId="191963A4" w14:textId="77777777" w:rsidR="00804DCE" w:rsidRDefault="00804DCE" w:rsidP="000A2C88">
            <w:pPr>
              <w:jc w:val="center"/>
            </w:pPr>
          </w:p>
          <w:p w14:paraId="547C1EF7" w14:textId="77777777" w:rsidR="00804DCE" w:rsidRDefault="00804DCE" w:rsidP="000A2C88">
            <w:pPr>
              <w:jc w:val="center"/>
            </w:pPr>
          </w:p>
          <w:p w14:paraId="404ADFCF" w14:textId="77777777" w:rsidR="00804DCE" w:rsidRDefault="00804DCE" w:rsidP="000A2C88">
            <w:pPr>
              <w:jc w:val="center"/>
            </w:pPr>
          </w:p>
          <w:p w14:paraId="6A80F3FE" w14:textId="38BCDBD9" w:rsidR="0065593B" w:rsidRPr="00B93B99" w:rsidRDefault="00981A14" w:rsidP="000A2C88">
            <w:pPr>
              <w:jc w:val="center"/>
            </w:pPr>
            <w:r>
              <w:t>Ryan</w:t>
            </w:r>
          </w:p>
          <w:p w14:paraId="70918902" w14:textId="36000AAB" w:rsidR="00995D55" w:rsidRPr="00B93B99" w:rsidRDefault="00995D55" w:rsidP="000A2C88">
            <w:pPr>
              <w:jc w:val="center"/>
            </w:pPr>
            <w:r w:rsidRPr="00B93B99">
              <w:t>Dru</w:t>
            </w:r>
          </w:p>
          <w:p w14:paraId="123DC15E" w14:textId="7C25597C" w:rsidR="002E026E" w:rsidRPr="00B93B99" w:rsidRDefault="009D61CC" w:rsidP="000A2C88">
            <w:pPr>
              <w:jc w:val="center"/>
            </w:pPr>
            <w:r>
              <w:t>Jennifer</w:t>
            </w:r>
          </w:p>
          <w:p w14:paraId="44C6C091" w14:textId="584BF019" w:rsidR="002E026E" w:rsidRPr="00B93B99" w:rsidRDefault="002E026E" w:rsidP="000A2C88">
            <w:pPr>
              <w:jc w:val="center"/>
            </w:pPr>
          </w:p>
        </w:tc>
        <w:tc>
          <w:tcPr>
            <w:tcW w:w="352" w:type="pct"/>
          </w:tcPr>
          <w:p w14:paraId="5F7F1EB4" w14:textId="77777777" w:rsidR="0029075A" w:rsidRDefault="0029075A" w:rsidP="00D84F6B">
            <w:pPr>
              <w:tabs>
                <w:tab w:val="left" w:pos="146"/>
              </w:tabs>
              <w:jc w:val="right"/>
              <w:rPr>
                <w:lang w:val="de-DE"/>
              </w:rPr>
            </w:pPr>
          </w:p>
          <w:p w14:paraId="65B53387" w14:textId="2804E983" w:rsidR="00587A08" w:rsidRDefault="00587A08" w:rsidP="00804DCE">
            <w:pPr>
              <w:tabs>
                <w:tab w:val="left" w:pos="146"/>
              </w:tabs>
              <w:jc w:val="center"/>
              <w:rPr>
                <w:lang w:val="de-DE"/>
              </w:rPr>
            </w:pPr>
            <w:r>
              <w:rPr>
                <w:lang w:val="de-DE"/>
              </w:rPr>
              <w:t>20 min</w:t>
            </w:r>
          </w:p>
          <w:p w14:paraId="3FFD2944" w14:textId="5B772EB4" w:rsidR="00D84F6B" w:rsidRPr="00B93B99" w:rsidRDefault="0029034E" w:rsidP="00804DCE">
            <w:pPr>
              <w:tabs>
                <w:tab w:val="left" w:pos="146"/>
              </w:tabs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10 </w:t>
            </w:r>
            <w:r w:rsidR="00D84F6B" w:rsidRPr="00B93B99">
              <w:rPr>
                <w:lang w:val="de-DE"/>
              </w:rPr>
              <w:t>min</w:t>
            </w:r>
          </w:p>
          <w:p w14:paraId="20929F26" w14:textId="77777777" w:rsidR="00804DCE" w:rsidRDefault="00804DCE" w:rsidP="00804DCE">
            <w:pPr>
              <w:tabs>
                <w:tab w:val="left" w:pos="146"/>
              </w:tabs>
              <w:jc w:val="center"/>
              <w:rPr>
                <w:lang w:val="de-DE"/>
              </w:rPr>
            </w:pPr>
          </w:p>
          <w:p w14:paraId="2464E8DC" w14:textId="77777777" w:rsidR="00804DCE" w:rsidRDefault="00804DCE" w:rsidP="00804DCE">
            <w:pPr>
              <w:tabs>
                <w:tab w:val="left" w:pos="146"/>
              </w:tabs>
              <w:jc w:val="center"/>
              <w:rPr>
                <w:lang w:val="de-DE"/>
              </w:rPr>
            </w:pPr>
          </w:p>
          <w:p w14:paraId="6C9D2177" w14:textId="77777777" w:rsidR="00804DCE" w:rsidRDefault="00804DCE" w:rsidP="00804DCE">
            <w:pPr>
              <w:tabs>
                <w:tab w:val="left" w:pos="146"/>
              </w:tabs>
              <w:jc w:val="center"/>
              <w:rPr>
                <w:lang w:val="de-DE"/>
              </w:rPr>
            </w:pPr>
          </w:p>
          <w:p w14:paraId="66B6EB60" w14:textId="4E45F38C" w:rsidR="001867D9" w:rsidRDefault="001867D9" w:rsidP="00804DCE">
            <w:pPr>
              <w:tabs>
                <w:tab w:val="left" w:pos="146"/>
              </w:tabs>
              <w:jc w:val="center"/>
              <w:rPr>
                <w:lang w:val="de-DE"/>
              </w:rPr>
            </w:pPr>
            <w:r>
              <w:rPr>
                <w:lang w:val="de-DE"/>
              </w:rPr>
              <w:t>10 min</w:t>
            </w:r>
          </w:p>
          <w:p w14:paraId="19B5FCCB" w14:textId="326904AD" w:rsidR="00D84F6B" w:rsidRPr="00B93B99" w:rsidRDefault="00D6512D" w:rsidP="00804DCE">
            <w:pPr>
              <w:tabs>
                <w:tab w:val="left" w:pos="146"/>
              </w:tabs>
              <w:jc w:val="center"/>
              <w:rPr>
                <w:lang w:val="de-DE"/>
              </w:rPr>
            </w:pPr>
            <w:r>
              <w:rPr>
                <w:lang w:val="de-DE"/>
              </w:rPr>
              <w:t>10</w:t>
            </w:r>
            <w:r w:rsidR="00D84F6B" w:rsidRPr="00B93B99">
              <w:rPr>
                <w:lang w:val="de-DE"/>
              </w:rPr>
              <w:t xml:space="preserve"> min</w:t>
            </w:r>
          </w:p>
          <w:p w14:paraId="6FEE9DF7" w14:textId="577C2987" w:rsidR="00235D3F" w:rsidRPr="00B93B99" w:rsidRDefault="00A6743D" w:rsidP="00804DCE">
            <w:pPr>
              <w:tabs>
                <w:tab w:val="left" w:pos="146"/>
              </w:tabs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10 </w:t>
            </w:r>
            <w:r w:rsidR="00235D3F" w:rsidRPr="00B93B99">
              <w:rPr>
                <w:lang w:val="de-DE"/>
              </w:rPr>
              <w:t>min</w:t>
            </w:r>
          </w:p>
          <w:p w14:paraId="3AD64E2F" w14:textId="034DA002" w:rsidR="00235D3F" w:rsidRPr="00B93B99" w:rsidRDefault="00235D3F" w:rsidP="00D84F6B">
            <w:pPr>
              <w:tabs>
                <w:tab w:val="left" w:pos="146"/>
              </w:tabs>
              <w:jc w:val="right"/>
              <w:rPr>
                <w:lang w:val="de-DE"/>
              </w:rPr>
            </w:pPr>
          </w:p>
          <w:p w14:paraId="17D666CD" w14:textId="0E926927" w:rsidR="00690301" w:rsidRPr="00B93B99" w:rsidRDefault="00690301" w:rsidP="00D84F6B">
            <w:pPr>
              <w:tabs>
                <w:tab w:val="left" w:pos="146"/>
              </w:tabs>
              <w:jc w:val="right"/>
            </w:pPr>
            <w:r w:rsidRPr="00B93B99">
              <w:rPr>
                <w:lang w:val="de-DE"/>
              </w:rPr>
              <w:t xml:space="preserve"> </w:t>
            </w:r>
          </w:p>
        </w:tc>
        <w:tc>
          <w:tcPr>
            <w:tcW w:w="2795" w:type="pct"/>
            <w:gridSpan w:val="5"/>
          </w:tcPr>
          <w:p w14:paraId="1B54B5C2" w14:textId="77777777" w:rsidR="0029075A" w:rsidRDefault="0029075A" w:rsidP="0029075A">
            <w:pPr>
              <w:pStyle w:val="ListParagraph"/>
              <w:ind w:left="216"/>
              <w:rPr>
                <w:rFonts w:cstheme="minorHAnsi"/>
              </w:rPr>
            </w:pPr>
          </w:p>
          <w:p w14:paraId="710BAB44" w14:textId="400767A8" w:rsidR="00804DCE" w:rsidRPr="00804DCE" w:rsidRDefault="00587A08" w:rsidP="00804DCE">
            <w:pPr>
              <w:pStyle w:val="ListParagraph"/>
              <w:numPr>
                <w:ilvl w:val="0"/>
                <w:numId w:val="1"/>
              </w:numPr>
              <w:ind w:left="216" w:hanging="187"/>
              <w:rPr>
                <w:rFonts w:cstheme="minorHAnsi"/>
              </w:rPr>
            </w:pPr>
            <w:r>
              <w:rPr>
                <w:rFonts w:cstheme="minorHAnsi"/>
              </w:rPr>
              <w:t>Examine ISP 181 – CTE AAS programs – RI PE/Health Safety/First Aid requirements</w:t>
            </w:r>
          </w:p>
          <w:p w14:paraId="29CE500D" w14:textId="43244394" w:rsidR="007C23B3" w:rsidRDefault="006A0A5A" w:rsidP="007C23B3">
            <w:pPr>
              <w:pStyle w:val="ListParagraph"/>
              <w:numPr>
                <w:ilvl w:val="0"/>
                <w:numId w:val="1"/>
              </w:numPr>
              <w:ind w:left="216" w:hanging="187"/>
              <w:rPr>
                <w:rFonts w:cstheme="minorHAnsi"/>
              </w:rPr>
            </w:pPr>
            <w:r w:rsidRPr="00B93B99">
              <w:rPr>
                <w:rFonts w:cstheme="minorHAnsi"/>
              </w:rPr>
              <w:t xml:space="preserve">ISP Charter </w:t>
            </w:r>
            <w:r w:rsidR="0029075A">
              <w:rPr>
                <w:rFonts w:cstheme="minorHAnsi"/>
              </w:rPr>
              <w:t>Update</w:t>
            </w:r>
            <w:r w:rsidR="00804DCE">
              <w:rPr>
                <w:rFonts w:cstheme="minorHAnsi"/>
              </w:rPr>
              <w:t>:</w:t>
            </w:r>
          </w:p>
          <w:p w14:paraId="1946ACCE" w14:textId="6B7B31D9" w:rsidR="00804DCE" w:rsidRPr="00804DCE" w:rsidRDefault="00804DCE" w:rsidP="00804DCE">
            <w:pPr>
              <w:pStyle w:val="ListParagraph"/>
              <w:rPr>
                <w:rFonts w:ascii="Calibri" w:eastAsia="Times New Roman" w:hAnsi="Calibri" w:cs="Calibri"/>
                <w:sz w:val="20"/>
                <w:szCs w:val="20"/>
              </w:rPr>
            </w:pPr>
            <w:hyperlink r:id="rId9" w:history="1">
              <w:r w:rsidRPr="00804DCE">
                <w:rPr>
                  <w:rFonts w:ascii="Calibri" w:eastAsia="Times New Roman" w:hAnsi="Calibri" w:cs="Calibri"/>
                  <w:noProof/>
                  <w:color w:val="0000FF"/>
                  <w:sz w:val="20"/>
                  <w:szCs w:val="20"/>
                  <w:shd w:val="clear" w:color="auto" w:fill="F3F2F1"/>
                </w:rPr>
                <w:drawing>
                  <wp:inline distT="0" distB="0" distL="0" distR="0" wp14:anchorId="70343722" wp14:editId="1E34035F">
                    <wp:extent cx="152400" cy="152400"/>
                    <wp:effectExtent l="0" t="0" r="0" b="0"/>
                    <wp:docPr id="1314474179" name="Picture 1" descr="​pptx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x_Picture 2" descr="​pptx ico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r:link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804DCE">
                <w:rPr>
                  <w:rStyle w:val="SmartLink"/>
                  <w:rFonts w:ascii="Calibri" w:eastAsia="Times New Roman" w:hAnsi="Calibri" w:cs="Calibri"/>
                  <w:sz w:val="20"/>
                  <w:szCs w:val="20"/>
                </w:rPr>
                <w:t> ISP_Charter_Update_Presentation.pptx</w:t>
              </w:r>
            </w:hyperlink>
          </w:p>
          <w:p w14:paraId="1FA6B0C5" w14:textId="58D83CBF" w:rsidR="00804DCE" w:rsidRPr="00804DCE" w:rsidRDefault="00804DCE" w:rsidP="00804DCE">
            <w:pPr>
              <w:pStyle w:val="ListParagraph"/>
              <w:rPr>
                <w:rFonts w:ascii="Calibri" w:eastAsia="Times New Roman" w:hAnsi="Calibri" w:cs="Calibri"/>
                <w:sz w:val="20"/>
                <w:szCs w:val="20"/>
              </w:rPr>
            </w:pPr>
            <w:hyperlink r:id="rId12" w:history="1">
              <w:r w:rsidRPr="00804DCE">
                <w:rPr>
                  <w:rFonts w:ascii="Calibri" w:eastAsia="Times New Roman" w:hAnsi="Calibri" w:cs="Calibri"/>
                  <w:noProof/>
                  <w:color w:val="0000FF"/>
                  <w:sz w:val="20"/>
                  <w:szCs w:val="20"/>
                  <w:shd w:val="clear" w:color="auto" w:fill="F3F2F1"/>
                </w:rPr>
                <w:drawing>
                  <wp:inline distT="0" distB="0" distL="0" distR="0" wp14:anchorId="7A9F5AA7" wp14:editId="4E65AEC1">
                    <wp:extent cx="152400" cy="152400"/>
                    <wp:effectExtent l="0" t="0" r="0" b="0"/>
                    <wp:docPr id="584585338" name="Picture 2" descr="​docx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x_Picture 3" descr="​docx ico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r:link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804DCE">
                <w:rPr>
                  <w:rStyle w:val="SmartLink"/>
                  <w:rFonts w:ascii="Calibri" w:eastAsia="Times New Roman" w:hAnsi="Calibri" w:cs="Calibri"/>
                  <w:sz w:val="20"/>
                  <w:szCs w:val="20"/>
                </w:rPr>
                <w:t> ISP Charter Revision AY 2025-2026 Updated Draft 4.30.2026.docx</w:t>
              </w:r>
            </w:hyperlink>
          </w:p>
          <w:p w14:paraId="78B58391" w14:textId="54342B8D" w:rsidR="00804DCE" w:rsidRPr="00804DCE" w:rsidRDefault="00804DCE" w:rsidP="00804DCE">
            <w:pPr>
              <w:pStyle w:val="ListParagraph"/>
              <w:rPr>
                <w:rFonts w:cstheme="minorHAnsi"/>
                <w:sz w:val="20"/>
                <w:szCs w:val="20"/>
              </w:rPr>
            </w:pPr>
            <w:hyperlink r:id="rId15" w:history="1">
              <w:r w:rsidRPr="00804DCE">
                <w:rPr>
                  <w:rFonts w:ascii="Calibri" w:eastAsia="Times New Roman" w:hAnsi="Calibri" w:cs="Calibri"/>
                  <w:noProof/>
                  <w:color w:val="0000FF"/>
                  <w:sz w:val="20"/>
                  <w:szCs w:val="20"/>
                  <w:shd w:val="clear" w:color="auto" w:fill="F3F2F1"/>
                </w:rPr>
                <w:drawing>
                  <wp:inline distT="0" distB="0" distL="0" distR="0" wp14:anchorId="6AA57D64" wp14:editId="418631E0">
                    <wp:extent cx="152400" cy="152400"/>
                    <wp:effectExtent l="0" t="0" r="0" b="0"/>
                    <wp:docPr id="2123812900" name="Picture 6" descr="​docx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x_Picture 4" descr="​docx ico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r:link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804DCE">
                <w:rPr>
                  <w:rStyle w:val="SmartLink"/>
                  <w:rFonts w:ascii="Calibri" w:eastAsia="Times New Roman" w:hAnsi="Calibri" w:cs="Calibri"/>
                  <w:sz w:val="20"/>
                  <w:szCs w:val="20"/>
                </w:rPr>
                <w:t> ISP Committee Charter Original prior to AY 2025.docx</w:t>
              </w:r>
            </w:hyperlink>
          </w:p>
          <w:p w14:paraId="11855D68" w14:textId="3FFA9314" w:rsidR="006E06F3" w:rsidRPr="00B93B99" w:rsidRDefault="00981A14" w:rsidP="006E06F3">
            <w:pPr>
              <w:pStyle w:val="ListParagraph"/>
              <w:numPr>
                <w:ilvl w:val="0"/>
                <w:numId w:val="1"/>
              </w:numPr>
              <w:ind w:left="208" w:hanging="180"/>
              <w:contextualSpacing w:val="0"/>
              <w:rPr>
                <w:rFonts w:cstheme="minorHAnsi"/>
              </w:rPr>
            </w:pPr>
            <w:r w:rsidRPr="00041090">
              <w:rPr>
                <w:rFonts w:cstheme="minorHAnsi"/>
              </w:rPr>
              <w:t xml:space="preserve">Course Outline </w:t>
            </w:r>
            <w:r w:rsidR="00D6512D">
              <w:rPr>
                <w:rFonts w:cstheme="minorHAnsi"/>
              </w:rPr>
              <w:t xml:space="preserve">&amp; </w:t>
            </w:r>
            <w:r w:rsidRPr="00041090">
              <w:rPr>
                <w:rFonts w:cstheme="minorHAnsi"/>
              </w:rPr>
              <w:t>Course Syllabus Information Policy &amp; Course Syllabus Information</w:t>
            </w:r>
          </w:p>
          <w:p w14:paraId="2C1C2004" w14:textId="0213462B" w:rsidR="00E322FF" w:rsidRDefault="00E322FF" w:rsidP="006E06F3">
            <w:pPr>
              <w:pStyle w:val="ListParagraph"/>
              <w:numPr>
                <w:ilvl w:val="0"/>
                <w:numId w:val="1"/>
              </w:numPr>
              <w:ind w:left="208" w:hanging="18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Program Amendment Policy, Second Read</w:t>
            </w:r>
          </w:p>
          <w:p w14:paraId="4CE42B35" w14:textId="1F3CFD10" w:rsidR="00804DCE" w:rsidRPr="00804DCE" w:rsidRDefault="009D61CC" w:rsidP="00804DCE">
            <w:pPr>
              <w:pStyle w:val="ListParagraph"/>
              <w:numPr>
                <w:ilvl w:val="0"/>
                <w:numId w:val="1"/>
              </w:numPr>
              <w:ind w:left="208" w:hanging="180"/>
              <w:contextualSpacing w:val="0"/>
              <w:rPr>
                <w:rFonts w:cstheme="minorHAnsi"/>
              </w:rPr>
            </w:pPr>
            <w:r w:rsidRPr="00A6743D">
              <w:rPr>
                <w:rFonts w:eastAsia="Times New Roman" w:cstheme="minorHAnsi"/>
                <w:color w:val="000000"/>
              </w:rPr>
              <w:t>40</w:t>
            </w:r>
            <w:r w:rsidR="002F3C9F" w:rsidRPr="00A6743D">
              <w:rPr>
                <w:rFonts w:eastAsia="Times New Roman" w:cstheme="minorHAnsi"/>
                <w:color w:val="000000"/>
              </w:rPr>
              <w:t>1</w:t>
            </w:r>
            <w:r w:rsidRPr="00A6743D">
              <w:rPr>
                <w:rFonts w:eastAsia="Times New Roman" w:cstheme="minorHAnsi"/>
                <w:color w:val="000000"/>
              </w:rPr>
              <w:t>/40</w:t>
            </w:r>
            <w:r w:rsidR="002F3C9F" w:rsidRPr="00A6743D">
              <w:rPr>
                <w:rFonts w:eastAsia="Times New Roman" w:cstheme="minorHAnsi"/>
                <w:color w:val="000000"/>
              </w:rPr>
              <w:t>1</w:t>
            </w:r>
            <w:r w:rsidRPr="00A6743D">
              <w:rPr>
                <w:rFonts w:eastAsia="Times New Roman" w:cstheme="minorHAnsi"/>
                <w:color w:val="000000"/>
              </w:rPr>
              <w:t>P</w:t>
            </w:r>
            <w:r w:rsidR="002F3C9F" w:rsidRPr="00A6743D">
              <w:rPr>
                <w:rFonts w:eastAsia="Times New Roman" w:cstheme="minorHAnsi"/>
                <w:color w:val="000000"/>
              </w:rPr>
              <w:t xml:space="preserve"> Deceased Student Policy</w:t>
            </w:r>
            <w:r w:rsidR="00AC4912">
              <w:rPr>
                <w:rFonts w:eastAsia="Times New Roman" w:cstheme="minorHAnsi"/>
                <w:color w:val="000000"/>
              </w:rPr>
              <w:t>, 401 Second Read, 401P First Read</w:t>
            </w:r>
          </w:p>
          <w:p w14:paraId="74D5F823" w14:textId="586F04F3" w:rsidR="00804DCE" w:rsidRDefault="00804DCE" w:rsidP="00804DCE">
            <w:pPr>
              <w:pStyle w:val="ListParagraph"/>
              <w:ind w:left="936" w:hanging="245"/>
              <w:contextualSpacing w:val="0"/>
              <w:rPr>
                <w:rFonts w:ascii="Calibri" w:eastAsia="Times New Roman" w:hAnsi="Calibri" w:cs="Calibri"/>
                <w:sz w:val="20"/>
                <w:szCs w:val="20"/>
              </w:rPr>
            </w:pPr>
            <w:hyperlink r:id="rId16" w:history="1">
              <w:r w:rsidRPr="00804DCE">
                <w:rPr>
                  <w:rFonts w:ascii="Calibri" w:eastAsia="Times New Roman" w:hAnsi="Calibri" w:cs="Calibri"/>
                  <w:noProof/>
                  <w:color w:val="0000FF"/>
                  <w:sz w:val="20"/>
                  <w:szCs w:val="20"/>
                  <w:shd w:val="clear" w:color="auto" w:fill="F3F2F1"/>
                </w:rPr>
                <w:drawing>
                  <wp:inline distT="0" distB="0" distL="0" distR="0" wp14:anchorId="17387057" wp14:editId="0ECFE41E">
                    <wp:extent cx="152400" cy="152400"/>
                    <wp:effectExtent l="0" t="0" r="0" b="0"/>
                    <wp:docPr id="1590605861" name="Picture 7" descr="​ur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4" descr="​url ico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 r:link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804DCE">
                <w:rPr>
                  <w:rStyle w:val="SmartLink"/>
                  <w:rFonts w:ascii="Calibri" w:eastAsia="Times New Roman" w:hAnsi="Calibri" w:cs="Calibri"/>
                  <w:sz w:val="20"/>
                  <w:szCs w:val="20"/>
                </w:rPr>
                <w:t> ARC 401 Deceased Student Policy ISP Review 4.24.2026.url</w:t>
              </w:r>
            </w:hyperlink>
          </w:p>
          <w:p w14:paraId="08F23F5A" w14:textId="1D168038" w:rsidR="00804DCE" w:rsidRPr="00804DCE" w:rsidRDefault="00804DCE" w:rsidP="00804DCE">
            <w:pPr>
              <w:pStyle w:val="ListParagraph"/>
              <w:ind w:left="936" w:hanging="245"/>
              <w:contextualSpacing w:val="0"/>
              <w:rPr>
                <w:rFonts w:cstheme="minorHAnsi"/>
                <w:sz w:val="20"/>
                <w:szCs w:val="20"/>
              </w:rPr>
            </w:pPr>
            <w:hyperlink r:id="rId19" w:history="1">
              <w:r>
                <w:rPr>
                  <w:rFonts w:ascii="Calibri" w:eastAsia="Times New Roman" w:hAnsi="Calibri" w:cs="Calibri"/>
                  <w:noProof/>
                  <w:color w:val="0000FF"/>
                  <w:shd w:val="clear" w:color="auto" w:fill="F3F2F1"/>
                </w:rPr>
                <w:drawing>
                  <wp:inline distT="0" distB="0" distL="0" distR="0" wp14:anchorId="291DD172" wp14:editId="4EFB631F">
                    <wp:extent cx="152400" cy="152400"/>
                    <wp:effectExtent l="0" t="0" r="0" b="0"/>
                    <wp:docPr id="877039078" name="Picture 8" descr="​url ico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​url icon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 r:link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2400" cy="15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804DCE">
                <w:rPr>
                  <w:rStyle w:val="SmartLink"/>
                  <w:rFonts w:ascii="Calibri" w:eastAsia="Times New Roman" w:hAnsi="Calibri" w:cs="Calibri"/>
                  <w:sz w:val="20"/>
                  <w:szCs w:val="20"/>
                </w:rPr>
                <w:t> ISP 401P Deceased Student Procedure .</w:t>
              </w:r>
              <w:proofErr w:type="spellStart"/>
              <w:r w:rsidRPr="00804DCE">
                <w:rPr>
                  <w:rStyle w:val="SmartLink"/>
                  <w:rFonts w:ascii="Calibri" w:eastAsia="Times New Roman" w:hAnsi="Calibri" w:cs="Calibri"/>
                  <w:sz w:val="20"/>
                  <w:szCs w:val="20"/>
                </w:rPr>
                <w:t>url</w:t>
              </w:r>
              <w:proofErr w:type="spellEnd"/>
            </w:hyperlink>
          </w:p>
          <w:p w14:paraId="17327E13" w14:textId="2FD9135B" w:rsidR="006E06F3" w:rsidRPr="00B93B99" w:rsidRDefault="006E06F3" w:rsidP="006E06F3">
            <w:pPr>
              <w:rPr>
                <w:rFonts w:cstheme="minorHAnsi"/>
              </w:rPr>
            </w:pPr>
          </w:p>
        </w:tc>
        <w:tc>
          <w:tcPr>
            <w:tcW w:w="525" w:type="pct"/>
          </w:tcPr>
          <w:p w14:paraId="24DDD367" w14:textId="08D7D0DC" w:rsidR="0029034E" w:rsidRPr="00804DCE" w:rsidRDefault="00FE4FD1" w:rsidP="00AB67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1543" w:dyaOrig="998" w14:anchorId="492362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8" type="#_x0000_t75" style="width:77.25pt;height:50.25pt" o:ole="">
                  <v:imagedata r:id="rId20" o:title=""/>
                </v:shape>
                <o:OLEObject Type="Embed" ProgID="PowerPoint.Show.12" ShapeID="_x0000_i1128" DrawAspect="Icon" ObjectID="_1839674300" r:id="rId21"/>
              </w:object>
            </w:r>
          </w:p>
          <w:p w14:paraId="30BE7792" w14:textId="77777777" w:rsidR="00F66224" w:rsidRDefault="00F66224" w:rsidP="00AB677E"/>
          <w:p w14:paraId="59988F71" w14:textId="01B9829C" w:rsidR="007C23B3" w:rsidRPr="007C23B3" w:rsidRDefault="007C23B3" w:rsidP="007C23B3">
            <w:pPr>
              <w:rPr>
                <w:sz w:val="16"/>
                <w:szCs w:val="16"/>
              </w:rPr>
            </w:pPr>
          </w:p>
          <w:p w14:paraId="1369F85B" w14:textId="77777777" w:rsidR="007C23B3" w:rsidRDefault="007C23B3" w:rsidP="007C23B3"/>
          <w:p w14:paraId="40DD3983" w14:textId="2BC5AD5D" w:rsidR="007C23B3" w:rsidRPr="00804DCE" w:rsidRDefault="007C23B3" w:rsidP="007C23B3">
            <w:pPr>
              <w:rPr>
                <w:sz w:val="20"/>
                <w:szCs w:val="20"/>
              </w:rPr>
            </w:pPr>
            <w:hyperlink r:id="rId22" w:history="1">
              <w:r w:rsidRPr="00804DCE">
                <w:rPr>
                  <w:rStyle w:val="Hyperlink"/>
                  <w:sz w:val="20"/>
                  <w:szCs w:val="20"/>
                </w:rPr>
                <w:t>ISP 160</w:t>
              </w:r>
            </w:hyperlink>
          </w:p>
          <w:p w14:paraId="01F422A5" w14:textId="77777777" w:rsidR="007C23B3" w:rsidRPr="00804DCE" w:rsidRDefault="007C23B3" w:rsidP="007C23B3">
            <w:pPr>
              <w:rPr>
                <w:sz w:val="20"/>
                <w:szCs w:val="20"/>
              </w:rPr>
            </w:pPr>
            <w:hyperlink r:id="rId23" w:history="1">
              <w:r w:rsidRPr="00804DCE">
                <w:rPr>
                  <w:rStyle w:val="Hyperlink"/>
                  <w:sz w:val="20"/>
                  <w:szCs w:val="20"/>
                </w:rPr>
                <w:t>ISP 160A</w:t>
              </w:r>
            </w:hyperlink>
          </w:p>
          <w:p w14:paraId="0DE1D56F" w14:textId="77777777" w:rsidR="007C23B3" w:rsidRPr="00804DCE" w:rsidRDefault="007C23B3" w:rsidP="007C23B3">
            <w:pPr>
              <w:rPr>
                <w:sz w:val="20"/>
                <w:szCs w:val="20"/>
              </w:rPr>
            </w:pPr>
            <w:hyperlink r:id="rId24" w:history="1">
              <w:r w:rsidRPr="00804DCE">
                <w:rPr>
                  <w:rStyle w:val="Hyperlink"/>
                  <w:sz w:val="20"/>
                  <w:szCs w:val="20"/>
                </w:rPr>
                <w:t>ISP 166</w:t>
              </w:r>
            </w:hyperlink>
          </w:p>
          <w:p w14:paraId="5C982E3E" w14:textId="77777777" w:rsidR="003805CC" w:rsidRDefault="003805CC" w:rsidP="00AB677E">
            <w:pPr>
              <w:rPr>
                <w:sz w:val="16"/>
                <w:szCs w:val="16"/>
              </w:rPr>
            </w:pPr>
          </w:p>
          <w:p w14:paraId="071B49D7" w14:textId="40FD1918" w:rsidR="00371984" w:rsidRPr="00760327" w:rsidRDefault="00371984" w:rsidP="00AB677E">
            <w:pPr>
              <w:rPr>
                <w:sz w:val="16"/>
                <w:szCs w:val="16"/>
              </w:rPr>
            </w:pPr>
          </w:p>
        </w:tc>
      </w:tr>
      <w:tr w:rsidR="00E37B5C" w:rsidRPr="00B25F8E" w14:paraId="31C728F7" w14:textId="77777777" w:rsidTr="00AC4912">
        <w:trPr>
          <w:trHeight w:val="551"/>
          <w:jc w:val="center"/>
        </w:trPr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1F32"/>
            <w:vAlign w:val="center"/>
          </w:tcPr>
          <w:p w14:paraId="72473B9F" w14:textId="601DD80E" w:rsidR="00E37B5C" w:rsidRPr="00AB19A1" w:rsidRDefault="00E37B5C" w:rsidP="00E37B5C">
            <w:pPr>
              <w:rPr>
                <w:b/>
                <w:color w:val="FFFFFF" w:themeColor="background1"/>
                <w:sz w:val="26"/>
                <w:szCs w:val="26"/>
              </w:rPr>
            </w:pPr>
            <w:r>
              <w:rPr>
                <w:sz w:val="12"/>
                <w:szCs w:val="12"/>
              </w:rPr>
              <w:br w:type="page"/>
            </w:r>
            <w:r w:rsidRPr="00AB19A1">
              <w:rPr>
                <w:noProof/>
                <w:color w:val="FFFFFF" w:themeColor="background1"/>
                <w:sz w:val="28"/>
                <w:szCs w:val="28"/>
              </w:rPr>
              <w:drawing>
                <wp:anchor distT="0" distB="0" distL="114300" distR="114300" simplePos="0" relativeHeight="251740160" behindDoc="0" locked="0" layoutInCell="1" allowOverlap="1" wp14:anchorId="73F66DB2" wp14:editId="5DF72CB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-26035</wp:posOffset>
                  </wp:positionV>
                  <wp:extent cx="306705" cy="30670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" cy="306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B19A1">
              <w:rPr>
                <w:b/>
                <w:color w:val="FFFFFF" w:themeColor="background1"/>
                <w:sz w:val="28"/>
                <w:szCs w:val="28"/>
              </w:rPr>
              <w:t xml:space="preserve">         </w:t>
            </w:r>
            <w:r w:rsidRPr="00AB19A1">
              <w:rPr>
                <w:b/>
                <w:color w:val="FFFFFF" w:themeColor="background1"/>
                <w:sz w:val="26"/>
                <w:szCs w:val="26"/>
              </w:rPr>
              <w:t>FUTURE AGENDA ITEMS FOR MEETINGS--Committee’s Standards Review from Past Years with Progress Status:</w:t>
            </w:r>
          </w:p>
        </w:tc>
      </w:tr>
      <w:tr w:rsidR="00E37B5C" w:rsidRPr="00B25F8E" w14:paraId="622EB697" w14:textId="77777777" w:rsidTr="00AC4912">
        <w:trPr>
          <w:trHeight w:val="332"/>
          <w:jc w:val="center"/>
        </w:trPr>
        <w:tc>
          <w:tcPr>
            <w:tcW w:w="1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</w:tcPr>
          <w:p w14:paraId="7294616B" w14:textId="0BE0FD7C" w:rsidR="00E37B5C" w:rsidRPr="00AB19A1" w:rsidRDefault="00E37B5C" w:rsidP="00E37B5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>Policy/Procedure</w:t>
            </w:r>
          </w:p>
        </w:tc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</w:tcPr>
          <w:p w14:paraId="416A4420" w14:textId="24B5198B" w:rsidR="00E37B5C" w:rsidRPr="00AB19A1" w:rsidRDefault="00E37B5C" w:rsidP="00E37B5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>Subcommittee</w:t>
            </w:r>
          </w:p>
        </w:tc>
        <w:tc>
          <w:tcPr>
            <w:tcW w:w="23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</w:tcPr>
          <w:p w14:paraId="24C45C03" w14:textId="1D23AABC" w:rsidR="00E37B5C" w:rsidRPr="00AB19A1" w:rsidRDefault="00E37B5C" w:rsidP="00E37B5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>Progress Status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2B66"/>
            <w:vAlign w:val="center"/>
            <w:hideMark/>
          </w:tcPr>
          <w:p w14:paraId="1C0AB782" w14:textId="77777777" w:rsidR="00E37B5C" w:rsidRPr="00AB19A1" w:rsidRDefault="00E37B5C" w:rsidP="00E37B5C">
            <w:pPr>
              <w:rPr>
                <w:b/>
                <w:sz w:val="24"/>
                <w:szCs w:val="24"/>
              </w:rPr>
            </w:pPr>
            <w:r w:rsidRPr="00AB19A1">
              <w:rPr>
                <w:b/>
                <w:sz w:val="24"/>
                <w:szCs w:val="24"/>
              </w:rPr>
              <w:t>Report Back Date</w:t>
            </w:r>
          </w:p>
        </w:tc>
      </w:tr>
      <w:tr w:rsidR="00EB71B9" w:rsidRPr="00EB71B9" w14:paraId="21B5D7AE" w14:textId="77777777" w:rsidTr="00AC4912">
        <w:trPr>
          <w:trHeight w:val="404"/>
          <w:jc w:val="center"/>
        </w:trPr>
        <w:tc>
          <w:tcPr>
            <w:tcW w:w="1300" w:type="pct"/>
            <w:gridSpan w:val="2"/>
            <w:shd w:val="clear" w:color="auto" w:fill="F2F2F2" w:themeFill="background1" w:themeFillShade="F2"/>
            <w:vAlign w:val="center"/>
          </w:tcPr>
          <w:p w14:paraId="0E3443DA" w14:textId="2BE89B62" w:rsidR="00EB71B9" w:rsidRPr="00041090" w:rsidRDefault="008C03E5" w:rsidP="00E95005">
            <w:pPr>
              <w:rPr>
                <w:rFonts w:cstheme="minorHAnsi"/>
                <w:noProof/>
              </w:rPr>
            </w:pPr>
            <w:r w:rsidRPr="008C03E5">
              <w:rPr>
                <w:rFonts w:eastAsia="Times New Roman"/>
                <w:color w:val="000000"/>
              </w:rPr>
              <w:t xml:space="preserve">New Continuity of Operations </w:t>
            </w:r>
            <w:r>
              <w:rPr>
                <w:rFonts w:eastAsia="Times New Roman"/>
                <w:color w:val="000000"/>
              </w:rPr>
              <w:t xml:space="preserve">(COOP) </w:t>
            </w:r>
            <w:r w:rsidRPr="008C03E5">
              <w:rPr>
                <w:rFonts w:eastAsia="Times New Roman"/>
                <w:color w:val="000000"/>
              </w:rPr>
              <w:t>Policy &amp; Procedure</w:t>
            </w:r>
          </w:p>
        </w:tc>
        <w:tc>
          <w:tcPr>
            <w:tcW w:w="682" w:type="pct"/>
            <w:gridSpan w:val="3"/>
            <w:shd w:val="clear" w:color="auto" w:fill="F2F2F2" w:themeFill="background1" w:themeFillShade="F2"/>
            <w:vAlign w:val="center"/>
          </w:tcPr>
          <w:p w14:paraId="4880898F" w14:textId="7F9E1F8D" w:rsidR="00EB71B9" w:rsidRPr="00041090" w:rsidRDefault="00EB71B9" w:rsidP="00F90129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Aubrie/Chris/DW</w:t>
            </w:r>
          </w:p>
          <w:p w14:paraId="1D2EDD4F" w14:textId="062A1196" w:rsidR="00EB71B9" w:rsidRPr="00041090" w:rsidRDefault="00EB71B9" w:rsidP="00F90129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>Tory/David</w:t>
            </w:r>
          </w:p>
        </w:tc>
        <w:tc>
          <w:tcPr>
            <w:tcW w:w="2352" w:type="pct"/>
            <w:gridSpan w:val="3"/>
            <w:shd w:val="clear" w:color="auto" w:fill="F2F2F2" w:themeFill="background1" w:themeFillShade="F2"/>
            <w:vAlign w:val="center"/>
          </w:tcPr>
          <w:p w14:paraId="4DB7A0E4" w14:textId="101E3F2D" w:rsidR="00EB71B9" w:rsidRPr="00041090" w:rsidRDefault="00E95005" w:rsidP="008C03E5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eastAsia="Times New Roman" w:cstheme="minorHAnsi"/>
              </w:rPr>
              <w:t xml:space="preserve">The college needs to </w:t>
            </w:r>
            <w:r w:rsidR="008C03E5" w:rsidRPr="008C03E5">
              <w:rPr>
                <w:rFonts w:eastAsia="Times New Roman" w:cstheme="minorHAnsi"/>
              </w:rPr>
              <w:t>develop a Continuity of Operations Plan (COOP) for instructional activities, emphasizing the importance of unified emergency response policies across all departments</w:t>
            </w:r>
            <w:r w:rsidR="002D0B5A" w:rsidRPr="008C03E5">
              <w:rPr>
                <w:rFonts w:eastAsia="Times New Roman" w:cstheme="minorHAnsi"/>
              </w:rPr>
              <w:t>.</w:t>
            </w:r>
            <w:r w:rsidR="002D0B5A">
              <w:rPr>
                <w:rFonts w:eastAsia="Times New Roman" w:cstheme="minorHAnsi"/>
              </w:rPr>
              <w:t xml:space="preserve"> </w:t>
            </w:r>
            <w:r w:rsidR="00EB71B9" w:rsidRPr="008C03E5">
              <w:rPr>
                <w:rFonts w:cstheme="minorHAnsi"/>
              </w:rPr>
              <w:t>David will serve as a liaison of the Executive Team</w:t>
            </w:r>
            <w:r w:rsidR="002D0B5A" w:rsidRPr="008C03E5">
              <w:rPr>
                <w:rFonts w:cstheme="minorHAnsi"/>
              </w:rPr>
              <w:t xml:space="preserve">. </w:t>
            </w:r>
            <w:r w:rsidR="00CD609B" w:rsidRPr="00A0246E">
              <w:rPr>
                <w:rFonts w:cstheme="minorHAnsi"/>
              </w:rPr>
              <w:t>Follow up on establishing a lead.</w:t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  <w:vAlign w:val="center"/>
          </w:tcPr>
          <w:p w14:paraId="7E4E6CEE" w14:textId="5A136745" w:rsidR="00EB71B9" w:rsidRPr="00A0246E" w:rsidRDefault="00A6743D" w:rsidP="008257BE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2026-27</w:t>
            </w:r>
          </w:p>
        </w:tc>
      </w:tr>
      <w:tr w:rsidR="00EB71B9" w:rsidRPr="00EB71B9" w14:paraId="4BCA8ADF" w14:textId="77777777" w:rsidTr="00AC4912">
        <w:trPr>
          <w:trHeight w:val="404"/>
          <w:jc w:val="center"/>
        </w:trPr>
        <w:tc>
          <w:tcPr>
            <w:tcW w:w="1300" w:type="pct"/>
            <w:gridSpan w:val="2"/>
            <w:shd w:val="clear" w:color="auto" w:fill="F2F2F2" w:themeFill="background1" w:themeFillShade="F2"/>
            <w:vAlign w:val="center"/>
          </w:tcPr>
          <w:p w14:paraId="1CB61737" w14:textId="7F90D4D2" w:rsidR="00EB71B9" w:rsidRPr="00041090" w:rsidRDefault="00EB71B9" w:rsidP="008257BE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 xml:space="preserve">New Artificial Intelligence (AI)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682" w:type="pct"/>
            <w:gridSpan w:val="3"/>
            <w:shd w:val="clear" w:color="auto" w:fill="F2F2F2" w:themeFill="background1" w:themeFillShade="F2"/>
            <w:vAlign w:val="center"/>
          </w:tcPr>
          <w:p w14:paraId="014800CE" w14:textId="77777777" w:rsidR="00EB71B9" w:rsidRPr="00041090" w:rsidRDefault="00EB71B9" w:rsidP="008257BE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DW/Lupe/Jackie/</w:t>
            </w:r>
          </w:p>
          <w:p w14:paraId="7F8E9286" w14:textId="42538DE4" w:rsidR="00EB71B9" w:rsidRPr="00041090" w:rsidRDefault="00EB71B9" w:rsidP="008257BE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>Leslie</w:t>
            </w:r>
          </w:p>
        </w:tc>
        <w:tc>
          <w:tcPr>
            <w:tcW w:w="2352" w:type="pct"/>
            <w:gridSpan w:val="3"/>
            <w:shd w:val="clear" w:color="auto" w:fill="F2F2F2" w:themeFill="background1" w:themeFillShade="F2"/>
            <w:vAlign w:val="center"/>
          </w:tcPr>
          <w:p w14:paraId="4ED9E945" w14:textId="70741424" w:rsidR="00EB71B9" w:rsidRPr="00041090" w:rsidRDefault="00BA04EA" w:rsidP="008257BE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/>
                <w:color w:val="FFFFFF" w:themeColor="background1"/>
              </w:rPr>
            </w:pPr>
            <w:r w:rsidRPr="00041090">
              <w:rPr>
                <w:rFonts w:cstheme="minorHAnsi"/>
              </w:rPr>
              <w:t>The committee has reviewed the draft of the Artificial Intelligence (AI) policy</w:t>
            </w:r>
            <w:r w:rsidR="00EB71B9" w:rsidRPr="00041090">
              <w:rPr>
                <w:rFonts w:cstheme="minorHAnsi"/>
              </w:rPr>
              <w:t>, and it has been decided that this should be established as a Board policy</w:t>
            </w:r>
            <w:r w:rsidR="002D0B5A" w:rsidRPr="00041090">
              <w:rPr>
                <w:rFonts w:cstheme="minorHAnsi"/>
              </w:rPr>
              <w:t xml:space="preserve">. </w:t>
            </w:r>
            <w:r w:rsidR="00EB71B9" w:rsidRPr="00041090">
              <w:rPr>
                <w:rFonts w:cstheme="minorHAnsi"/>
              </w:rPr>
              <w:t>The committee may be asked for future input</w:t>
            </w:r>
            <w:r w:rsidR="002D0B5A" w:rsidRPr="00041090">
              <w:rPr>
                <w:rFonts w:cstheme="minorHAnsi"/>
              </w:rPr>
              <w:t xml:space="preserve">. </w:t>
            </w:r>
            <w:r w:rsidR="00290F71" w:rsidRPr="00A0246E">
              <w:rPr>
                <w:rFonts w:cstheme="minorHAnsi"/>
              </w:rPr>
              <w:t>Check-in with Katrina.</w:t>
            </w:r>
            <w:r w:rsidR="001C078F">
              <w:rPr>
                <w:rFonts w:cstheme="minorHAnsi"/>
              </w:rPr>
              <w:t xml:space="preserve"> On hold.</w:t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  <w:vAlign w:val="center"/>
          </w:tcPr>
          <w:p w14:paraId="349824DA" w14:textId="6EBC9003" w:rsidR="00EB71B9" w:rsidRPr="00A0246E" w:rsidRDefault="00723AE9" w:rsidP="008257BE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A0246E">
              <w:rPr>
                <w:rFonts w:cstheme="minorHAnsi"/>
                <w:bCs/>
              </w:rPr>
              <w:t>2026-27</w:t>
            </w:r>
          </w:p>
        </w:tc>
      </w:tr>
      <w:tr w:rsidR="00664EC3" w:rsidRPr="00EB71B9" w14:paraId="572A80D9" w14:textId="77777777" w:rsidTr="00AC4912">
        <w:trPr>
          <w:trHeight w:val="404"/>
          <w:jc w:val="center"/>
        </w:trPr>
        <w:tc>
          <w:tcPr>
            <w:tcW w:w="1300" w:type="pct"/>
            <w:gridSpan w:val="2"/>
            <w:shd w:val="clear" w:color="auto" w:fill="F2F2F2" w:themeFill="background1" w:themeFillShade="F2"/>
            <w:vAlign w:val="center"/>
          </w:tcPr>
          <w:p w14:paraId="3E23B2E7" w14:textId="68EDB325" w:rsidR="00664EC3" w:rsidRPr="00041090" w:rsidRDefault="00CC74E4" w:rsidP="00C6516C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Standardized Moodle Course Structure Template</w:t>
            </w:r>
            <w:r w:rsidR="00967B42">
              <w:rPr>
                <w:rFonts w:cstheme="minorHAnsi"/>
              </w:rPr>
              <w:t xml:space="preserve"> P</w:t>
            </w:r>
            <w:r w:rsidR="00D71CA5">
              <w:rPr>
                <w:rFonts w:cstheme="minorHAnsi"/>
              </w:rPr>
              <w:t>roposed Policy</w:t>
            </w:r>
          </w:p>
        </w:tc>
        <w:tc>
          <w:tcPr>
            <w:tcW w:w="682" w:type="pct"/>
            <w:gridSpan w:val="3"/>
            <w:shd w:val="clear" w:color="auto" w:fill="F2F2F2" w:themeFill="background1" w:themeFillShade="F2"/>
            <w:vAlign w:val="center"/>
          </w:tcPr>
          <w:p w14:paraId="7A9314A4" w14:textId="77777777" w:rsidR="00664EC3" w:rsidRPr="00041090" w:rsidRDefault="00664EC3" w:rsidP="00F9012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352" w:type="pct"/>
            <w:gridSpan w:val="3"/>
            <w:shd w:val="clear" w:color="auto" w:fill="F2F2F2" w:themeFill="background1" w:themeFillShade="F2"/>
            <w:vAlign w:val="center"/>
          </w:tcPr>
          <w:p w14:paraId="778BD7C7" w14:textId="52AD8951" w:rsidR="00664EC3" w:rsidRPr="00041090" w:rsidRDefault="00CC74E4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CC74E4">
              <w:rPr>
                <w:rFonts w:cstheme="minorHAnsi"/>
              </w:rPr>
              <w:t>Katrina Boone has been tasked with leading the development of the required ISP language for a standardized Moodle course structure template</w:t>
            </w:r>
            <w:r w:rsidR="002D0B5A" w:rsidRPr="00CC74E4">
              <w:rPr>
                <w:rFonts w:cstheme="minorHAnsi"/>
              </w:rPr>
              <w:t>.</w:t>
            </w:r>
            <w:r w:rsidR="002D0B5A">
              <w:rPr>
                <w:rFonts w:cstheme="minorHAnsi"/>
              </w:rPr>
              <w:t xml:space="preserve"> </w:t>
            </w:r>
            <w:r w:rsidRPr="00CC74E4">
              <w:rPr>
                <w:rFonts w:cstheme="minorHAnsi"/>
              </w:rPr>
              <w:t>Ongoing collaborative input will inform the final recommendations presented to the ISP Committee.</w:t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  <w:vAlign w:val="center"/>
          </w:tcPr>
          <w:p w14:paraId="4AE1E567" w14:textId="3E0C2443" w:rsidR="00664EC3" w:rsidRPr="00EB71B9" w:rsidRDefault="00CC74E4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  <w:color w:val="000000" w:themeColor="text1"/>
              </w:rPr>
            </w:pPr>
            <w:r>
              <w:rPr>
                <w:rFonts w:cstheme="minorHAnsi"/>
                <w:bCs/>
                <w:color w:val="000000" w:themeColor="text1"/>
              </w:rPr>
              <w:t>In Progress</w:t>
            </w:r>
          </w:p>
        </w:tc>
      </w:tr>
      <w:tr w:rsidR="00EB71B9" w:rsidRPr="00EB71B9" w14:paraId="69600DD5" w14:textId="77777777" w:rsidTr="00AC4912">
        <w:trPr>
          <w:trHeight w:val="404"/>
          <w:jc w:val="center"/>
        </w:trPr>
        <w:tc>
          <w:tcPr>
            <w:tcW w:w="1300" w:type="pct"/>
            <w:gridSpan w:val="2"/>
            <w:shd w:val="clear" w:color="auto" w:fill="F2F2F2" w:themeFill="background1" w:themeFillShade="F2"/>
            <w:vAlign w:val="center"/>
          </w:tcPr>
          <w:p w14:paraId="1C420418" w14:textId="54965474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ARC 300/300P Credit Load Policy &amp; Procedure</w:t>
            </w:r>
          </w:p>
        </w:tc>
        <w:tc>
          <w:tcPr>
            <w:tcW w:w="682" w:type="pct"/>
            <w:gridSpan w:val="3"/>
            <w:shd w:val="clear" w:color="auto" w:fill="F2F2F2" w:themeFill="background1" w:themeFillShade="F2"/>
            <w:vAlign w:val="center"/>
          </w:tcPr>
          <w:p w14:paraId="2BA3C1C5" w14:textId="502734FE" w:rsidR="00EB71B9" w:rsidRPr="00041090" w:rsidRDefault="00EB71B9" w:rsidP="00F90129">
            <w:pPr>
              <w:rPr>
                <w:rFonts w:cstheme="minorHAnsi"/>
                <w:b/>
                <w:bCs/>
              </w:rPr>
            </w:pPr>
            <w:r w:rsidRPr="00041090">
              <w:rPr>
                <w:rFonts w:cstheme="minorHAnsi"/>
                <w:b/>
                <w:bCs/>
              </w:rPr>
              <w:t>Kara</w:t>
            </w:r>
            <w:r w:rsidRPr="00041090">
              <w:rPr>
                <w:rFonts w:cstheme="minorHAnsi"/>
              </w:rPr>
              <w:t>, Jil</w:t>
            </w:r>
          </w:p>
        </w:tc>
        <w:tc>
          <w:tcPr>
            <w:tcW w:w="2352" w:type="pct"/>
            <w:gridSpan w:val="3"/>
            <w:shd w:val="clear" w:color="auto" w:fill="F2F2F2" w:themeFill="background1" w:themeFillShade="F2"/>
            <w:vAlign w:val="center"/>
          </w:tcPr>
          <w:p w14:paraId="38F39AE6" w14:textId="413014A8" w:rsidR="00EB71B9" w:rsidRPr="00A0246E" w:rsidRDefault="00EA1088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>
              <w:rPr>
                <w:rFonts w:cstheme="minorHAnsi"/>
              </w:rPr>
              <w:t>Approved and ready to post to the website</w:t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  <w:vAlign w:val="center"/>
          </w:tcPr>
          <w:p w14:paraId="444D6D1F" w14:textId="77E5D551" w:rsidR="00EB71B9" w:rsidRPr="00A0246E" w:rsidRDefault="00D255FD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A0246E">
              <w:rPr>
                <w:rFonts w:cstheme="minorHAnsi"/>
                <w:bCs/>
              </w:rPr>
              <w:t>Approved</w:t>
            </w:r>
          </w:p>
        </w:tc>
      </w:tr>
      <w:tr w:rsidR="00EB71B9" w:rsidRPr="00EB71B9" w14:paraId="7C24CFF0" w14:textId="77777777" w:rsidTr="00AC4912">
        <w:trPr>
          <w:trHeight w:val="404"/>
          <w:jc w:val="center"/>
        </w:trPr>
        <w:tc>
          <w:tcPr>
            <w:tcW w:w="1300" w:type="pct"/>
            <w:gridSpan w:val="2"/>
            <w:shd w:val="clear" w:color="auto" w:fill="F2F2F2" w:themeFill="background1" w:themeFillShade="F2"/>
          </w:tcPr>
          <w:p w14:paraId="0F4882F3" w14:textId="43CE84D8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ARC 401/401P Deceased Student Policy &amp; Procedure</w:t>
            </w:r>
          </w:p>
        </w:tc>
        <w:tc>
          <w:tcPr>
            <w:tcW w:w="682" w:type="pct"/>
            <w:gridSpan w:val="3"/>
            <w:shd w:val="clear" w:color="auto" w:fill="F2F2F2" w:themeFill="background1" w:themeFillShade="F2"/>
            <w:vAlign w:val="center"/>
          </w:tcPr>
          <w:p w14:paraId="6BD46324" w14:textId="213070C8" w:rsidR="00EB71B9" w:rsidRPr="00041090" w:rsidRDefault="00EB71B9" w:rsidP="00C6516C">
            <w:pPr>
              <w:rPr>
                <w:rFonts w:cstheme="minorHAnsi"/>
                <w:b/>
                <w:bCs/>
              </w:rPr>
            </w:pPr>
            <w:r w:rsidRPr="00041090">
              <w:rPr>
                <w:rFonts w:cstheme="minorHAnsi"/>
                <w:b/>
                <w:bCs/>
              </w:rPr>
              <w:t>Jennifer</w:t>
            </w:r>
            <w:r w:rsidRPr="00041090">
              <w:rPr>
                <w:rFonts w:cstheme="minorHAnsi"/>
              </w:rPr>
              <w:t>, Sarah, Chris</w:t>
            </w:r>
          </w:p>
        </w:tc>
        <w:tc>
          <w:tcPr>
            <w:tcW w:w="2352" w:type="pct"/>
            <w:gridSpan w:val="3"/>
            <w:shd w:val="clear" w:color="auto" w:fill="F2F2F2" w:themeFill="background1" w:themeFillShade="F2"/>
          </w:tcPr>
          <w:p w14:paraId="37D9101C" w14:textId="0E6FE3DE" w:rsidR="00EB71B9" w:rsidRPr="00A0246E" w:rsidRDefault="0029034E" w:rsidP="00CD65AB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There a several revisions </w:t>
            </w:r>
            <w:r w:rsidR="00C104AC">
              <w:rPr>
                <w:rFonts w:cstheme="minorHAnsi"/>
              </w:rPr>
              <w:t xml:space="preserve">to </w:t>
            </w:r>
            <w:r>
              <w:rPr>
                <w:rFonts w:cstheme="minorHAnsi"/>
              </w:rPr>
              <w:t>the procedure. Gather additional feedback from the committee.</w:t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</w:tcPr>
          <w:p w14:paraId="0FCA8DAB" w14:textId="77777777" w:rsidR="00EB71B9" w:rsidRDefault="0029034E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401 </w:t>
            </w:r>
            <w:r w:rsidR="00D173C1">
              <w:rPr>
                <w:rFonts w:cstheme="minorHAnsi"/>
                <w:bCs/>
              </w:rPr>
              <w:t>Second Read</w:t>
            </w:r>
          </w:p>
          <w:p w14:paraId="4DEC4521" w14:textId="006B05C6" w:rsidR="0029034E" w:rsidRPr="00A0246E" w:rsidRDefault="0029034E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401P First Read</w:t>
            </w:r>
          </w:p>
        </w:tc>
      </w:tr>
      <w:tr w:rsidR="00EB71B9" w:rsidRPr="00EB71B9" w14:paraId="46BCB160" w14:textId="77777777" w:rsidTr="00AC4912">
        <w:trPr>
          <w:trHeight w:val="404"/>
          <w:jc w:val="center"/>
        </w:trPr>
        <w:tc>
          <w:tcPr>
            <w:tcW w:w="1300" w:type="pct"/>
            <w:gridSpan w:val="2"/>
            <w:shd w:val="clear" w:color="auto" w:fill="F2F2F2" w:themeFill="background1" w:themeFillShade="F2"/>
          </w:tcPr>
          <w:p w14:paraId="0756CC0D" w14:textId="5D0F1716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ARC 403/403P Registration/Late Registration Policy &amp; Procedures</w:t>
            </w:r>
          </w:p>
        </w:tc>
        <w:tc>
          <w:tcPr>
            <w:tcW w:w="682" w:type="pct"/>
            <w:gridSpan w:val="3"/>
            <w:shd w:val="clear" w:color="auto" w:fill="F2F2F2" w:themeFill="background1" w:themeFillShade="F2"/>
            <w:vAlign w:val="center"/>
          </w:tcPr>
          <w:p w14:paraId="27DECC2A" w14:textId="22F188B9" w:rsidR="00EB71B9" w:rsidRPr="00041090" w:rsidRDefault="00EB71B9" w:rsidP="00C6516C">
            <w:pPr>
              <w:rPr>
                <w:rFonts w:cstheme="minorHAnsi"/>
                <w:b/>
                <w:bCs/>
              </w:rPr>
            </w:pPr>
            <w:r w:rsidRPr="00991057">
              <w:rPr>
                <w:b/>
                <w:bCs/>
              </w:rPr>
              <w:t>Chris</w:t>
            </w:r>
            <w:r w:rsidRPr="00991057">
              <w:t>, Sarah, Ji</w:t>
            </w:r>
            <w:r>
              <w:t>ll</w:t>
            </w:r>
          </w:p>
        </w:tc>
        <w:tc>
          <w:tcPr>
            <w:tcW w:w="2352" w:type="pct"/>
            <w:gridSpan w:val="3"/>
            <w:shd w:val="clear" w:color="auto" w:fill="F2F2F2" w:themeFill="background1" w:themeFillShade="F2"/>
          </w:tcPr>
          <w:p w14:paraId="55BB0ABC" w14:textId="5870E0DE" w:rsidR="00EB71B9" w:rsidRPr="00A0246E" w:rsidRDefault="001C078F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>
              <w:rPr>
                <w:rFonts w:cstheme="minorHAnsi"/>
              </w:rPr>
              <w:t>The committee approved the updates. Chris agreed to make minor adjustments from “degree applicable” to “applicable to the student’s primary program.” The co-chairs confirmed the changes were minor enough to not require additional review by other committees beyond this committee.</w:t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  <w:vAlign w:val="center"/>
          </w:tcPr>
          <w:p w14:paraId="294B3F00" w14:textId="011E03D2" w:rsidR="00EB71B9" w:rsidRPr="00A0246E" w:rsidRDefault="004D0335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A0246E">
              <w:rPr>
                <w:rFonts w:cstheme="minorHAnsi"/>
                <w:bCs/>
              </w:rPr>
              <w:t>Approved</w:t>
            </w:r>
          </w:p>
        </w:tc>
      </w:tr>
      <w:tr w:rsidR="00EB71B9" w:rsidRPr="00EB71B9" w14:paraId="734E06B0" w14:textId="77777777" w:rsidTr="00AC4912">
        <w:trPr>
          <w:trHeight w:val="404"/>
          <w:jc w:val="center"/>
        </w:trPr>
        <w:tc>
          <w:tcPr>
            <w:tcW w:w="1300" w:type="pct"/>
            <w:gridSpan w:val="2"/>
            <w:shd w:val="clear" w:color="auto" w:fill="F2F2F2" w:themeFill="background1" w:themeFillShade="F2"/>
          </w:tcPr>
          <w:p w14:paraId="574DD911" w14:textId="5069FF32" w:rsidR="00EB71B9" w:rsidRPr="00041090" w:rsidRDefault="00EB71B9" w:rsidP="00C6516C">
            <w:pPr>
              <w:rPr>
                <w:rFonts w:cstheme="minorHAnsi"/>
              </w:rPr>
            </w:pPr>
            <w:r w:rsidRPr="00041090">
              <w:rPr>
                <w:rFonts w:cstheme="minorHAnsi"/>
              </w:rPr>
              <w:t>ARC 404/404P Activating and Deactivating Student Accounts Policy &amp; Procedure</w:t>
            </w:r>
          </w:p>
        </w:tc>
        <w:tc>
          <w:tcPr>
            <w:tcW w:w="682" w:type="pct"/>
            <w:gridSpan w:val="3"/>
            <w:shd w:val="clear" w:color="auto" w:fill="F2F2F2" w:themeFill="background1" w:themeFillShade="F2"/>
            <w:vAlign w:val="center"/>
          </w:tcPr>
          <w:p w14:paraId="608D44D4" w14:textId="2A7B7A0F" w:rsidR="00EB71B9" w:rsidRPr="00041090" w:rsidRDefault="00EB71B9" w:rsidP="00C6516C">
            <w:pPr>
              <w:rPr>
                <w:rFonts w:cstheme="minorHAnsi"/>
                <w:b/>
                <w:bCs/>
              </w:rPr>
            </w:pPr>
            <w:r w:rsidRPr="00991057">
              <w:t>DW, Sarah, Chris</w:t>
            </w:r>
          </w:p>
        </w:tc>
        <w:tc>
          <w:tcPr>
            <w:tcW w:w="2352" w:type="pct"/>
            <w:gridSpan w:val="3"/>
            <w:shd w:val="clear" w:color="auto" w:fill="F2F2F2" w:themeFill="background1" w:themeFillShade="F2"/>
          </w:tcPr>
          <w:p w14:paraId="6113FFA8" w14:textId="71447E8E" w:rsidR="00EB71B9" w:rsidRPr="00A0246E" w:rsidRDefault="00235F0F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>
              <w:rPr>
                <w:rFonts w:cstheme="minorHAnsi"/>
              </w:rPr>
              <w:t>Chris presented updates proposing to reduce the inactivity period from 8-4 consecutive terms to save approx. $30,000 annually in IT costs. He placed them in the Teams site for review.</w:t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</w:tcPr>
          <w:p w14:paraId="2696692F" w14:textId="4419CEB0" w:rsidR="00EB71B9" w:rsidRPr="00D173C1" w:rsidRDefault="00406AD4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D173C1">
              <w:rPr>
                <w:rFonts w:cstheme="minorHAnsi"/>
                <w:bCs/>
              </w:rPr>
              <w:t>A</w:t>
            </w:r>
            <w:r w:rsidR="006A3E6A" w:rsidRPr="00D173C1">
              <w:rPr>
                <w:rFonts w:cstheme="minorHAnsi"/>
                <w:bCs/>
              </w:rPr>
              <w:t>pproved</w:t>
            </w:r>
          </w:p>
        </w:tc>
      </w:tr>
      <w:tr w:rsidR="00EB71B9" w:rsidRPr="00CD65AB" w14:paraId="171C9041" w14:textId="77777777" w:rsidTr="00AC4912">
        <w:trPr>
          <w:trHeight w:val="404"/>
          <w:jc w:val="center"/>
        </w:trPr>
        <w:tc>
          <w:tcPr>
            <w:tcW w:w="1300" w:type="pct"/>
            <w:gridSpan w:val="2"/>
            <w:shd w:val="clear" w:color="auto" w:fill="F2F2F2" w:themeFill="background1" w:themeFillShade="F2"/>
          </w:tcPr>
          <w:p w14:paraId="61F3CE97" w14:textId="1E2EF472" w:rsidR="00EB71B9" w:rsidRPr="00096199" w:rsidRDefault="00EB71B9" w:rsidP="00C6516C">
            <w:pPr>
              <w:rPr>
                <w:rFonts w:cstheme="minorHAnsi"/>
              </w:rPr>
            </w:pPr>
            <w:r w:rsidRPr="00096199">
              <w:rPr>
                <w:rFonts w:cstheme="minorHAnsi"/>
              </w:rPr>
              <w:t>ISP 160/160A Course Outline and Course Syllabus Information Policy &amp; Course Syllabus Information</w:t>
            </w:r>
          </w:p>
        </w:tc>
        <w:tc>
          <w:tcPr>
            <w:tcW w:w="682" w:type="pct"/>
            <w:gridSpan w:val="3"/>
            <w:shd w:val="clear" w:color="auto" w:fill="F2F2F2" w:themeFill="background1" w:themeFillShade="F2"/>
            <w:vAlign w:val="center"/>
          </w:tcPr>
          <w:p w14:paraId="61496167" w14:textId="41E38CE7" w:rsidR="00EB71B9" w:rsidRPr="00096199" w:rsidRDefault="00EB71B9" w:rsidP="00F90129">
            <w:pPr>
              <w:rPr>
                <w:rFonts w:cstheme="minorHAnsi"/>
                <w:lang w:val="de-DE"/>
              </w:rPr>
            </w:pPr>
            <w:r w:rsidRPr="00096199">
              <w:rPr>
                <w:rFonts w:cstheme="minorHAnsi"/>
                <w:b/>
                <w:bCs/>
                <w:lang w:val="de-DE"/>
              </w:rPr>
              <w:t>Ryan</w:t>
            </w:r>
            <w:r w:rsidRPr="00096199">
              <w:rPr>
                <w:rFonts w:cstheme="minorHAnsi"/>
                <w:lang w:val="de-DE"/>
              </w:rPr>
              <w:t>, Dru, DW, Leslie, Armetta</w:t>
            </w:r>
          </w:p>
        </w:tc>
        <w:tc>
          <w:tcPr>
            <w:tcW w:w="2352" w:type="pct"/>
            <w:gridSpan w:val="3"/>
            <w:shd w:val="clear" w:color="auto" w:fill="F2F2F2" w:themeFill="background1" w:themeFillShade="F2"/>
          </w:tcPr>
          <w:p w14:paraId="12CF1BB8" w14:textId="1CB03928" w:rsidR="00EB71B9" w:rsidRPr="00096199" w:rsidRDefault="00CD65AB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096199">
              <w:rPr>
                <w:rFonts w:cstheme="minorHAnsi"/>
              </w:rPr>
              <w:t>This policy and appendix were moved forward from the last academic year is part of our five-year review</w:t>
            </w:r>
            <w:r w:rsidR="002D0B5A" w:rsidRPr="00096199">
              <w:rPr>
                <w:rFonts w:cstheme="minorHAnsi"/>
              </w:rPr>
              <w:t xml:space="preserve">. </w:t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</w:tcPr>
          <w:p w14:paraId="572A917F" w14:textId="3A51206A" w:rsidR="00EB71B9" w:rsidRPr="00D173C1" w:rsidRDefault="00E322FF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D173C1">
              <w:rPr>
                <w:rFonts w:cstheme="minorHAnsi"/>
                <w:bCs/>
              </w:rPr>
              <w:t xml:space="preserve"> First Read</w:t>
            </w:r>
          </w:p>
        </w:tc>
      </w:tr>
      <w:tr w:rsidR="00EB71B9" w:rsidRPr="00EB71B9" w14:paraId="3EA47BF4" w14:textId="77777777" w:rsidTr="00AC4912">
        <w:trPr>
          <w:trHeight w:val="404"/>
          <w:jc w:val="center"/>
        </w:trPr>
        <w:tc>
          <w:tcPr>
            <w:tcW w:w="1300" w:type="pct"/>
            <w:gridSpan w:val="2"/>
            <w:shd w:val="clear" w:color="auto" w:fill="F2F2F2" w:themeFill="background1" w:themeFillShade="F2"/>
          </w:tcPr>
          <w:p w14:paraId="35422C9B" w14:textId="3F8A6D9B" w:rsidR="00EB71B9" w:rsidRPr="002410A0" w:rsidRDefault="00EB71B9" w:rsidP="00C6516C">
            <w:r w:rsidRPr="002410A0">
              <w:t>ISP 162</w:t>
            </w:r>
            <w:r w:rsidR="00CC74E4" w:rsidRPr="002410A0">
              <w:t>/162P</w:t>
            </w:r>
            <w:r w:rsidRPr="002410A0">
              <w:t xml:space="preserve"> Program Creation and Approval Policy</w:t>
            </w:r>
            <w:r w:rsidR="00CC74E4" w:rsidRPr="002410A0">
              <w:t xml:space="preserve"> &amp; Procedure</w:t>
            </w:r>
          </w:p>
        </w:tc>
        <w:tc>
          <w:tcPr>
            <w:tcW w:w="682" w:type="pct"/>
            <w:gridSpan w:val="3"/>
            <w:shd w:val="clear" w:color="auto" w:fill="F2F2F2" w:themeFill="background1" w:themeFillShade="F2"/>
            <w:vAlign w:val="center"/>
          </w:tcPr>
          <w:p w14:paraId="46B602F6" w14:textId="367E438C" w:rsidR="00EB71B9" w:rsidRPr="002410A0" w:rsidRDefault="00EB71B9" w:rsidP="00F90129">
            <w:pPr>
              <w:rPr>
                <w:b/>
                <w:bCs/>
              </w:rPr>
            </w:pPr>
            <w:r w:rsidRPr="002410A0">
              <w:rPr>
                <w:b/>
                <w:bCs/>
              </w:rPr>
              <w:t>Dru</w:t>
            </w:r>
            <w:r w:rsidRPr="002410A0">
              <w:t>, Lars, Lupe, Craig</w:t>
            </w:r>
          </w:p>
        </w:tc>
        <w:tc>
          <w:tcPr>
            <w:tcW w:w="2352" w:type="pct"/>
            <w:gridSpan w:val="3"/>
            <w:shd w:val="clear" w:color="auto" w:fill="F2F2F2" w:themeFill="background1" w:themeFillShade="F2"/>
          </w:tcPr>
          <w:p w14:paraId="45A4E3A6" w14:textId="594B899C" w:rsidR="00EB71B9" w:rsidRPr="002410A0" w:rsidRDefault="00EA1088" w:rsidP="00235D3F">
            <w:pPr>
              <w:rPr>
                <w:rFonts w:cstheme="minorHAnsi"/>
              </w:rPr>
            </w:pPr>
            <w:r>
              <w:rPr>
                <w:rFonts w:cstheme="minorHAnsi"/>
              </w:rPr>
              <w:t>Approved and ready to post to the website</w:t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  <w:vAlign w:val="center"/>
          </w:tcPr>
          <w:p w14:paraId="4F9C6A3D" w14:textId="4D300B46" w:rsidR="00EB71B9" w:rsidRPr="002410A0" w:rsidRDefault="002410A0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Approved</w:t>
            </w:r>
          </w:p>
        </w:tc>
      </w:tr>
      <w:tr w:rsidR="00EB71B9" w:rsidRPr="00EB71B9" w14:paraId="3DF96D04" w14:textId="77777777" w:rsidTr="00AC4912">
        <w:trPr>
          <w:trHeight w:val="404"/>
          <w:jc w:val="center"/>
        </w:trPr>
        <w:tc>
          <w:tcPr>
            <w:tcW w:w="1300" w:type="pct"/>
            <w:gridSpan w:val="2"/>
            <w:shd w:val="clear" w:color="auto" w:fill="F2F2F2" w:themeFill="background1" w:themeFillShade="F2"/>
          </w:tcPr>
          <w:p w14:paraId="40AC0CB0" w14:textId="01C82F02" w:rsidR="00EB71B9" w:rsidRPr="0029075A" w:rsidRDefault="00EB71B9" w:rsidP="00C6516C">
            <w:r w:rsidRPr="0029075A">
              <w:t>ISP 165 Program Suspension and Reinstatement Policy</w:t>
            </w:r>
          </w:p>
        </w:tc>
        <w:tc>
          <w:tcPr>
            <w:tcW w:w="682" w:type="pct"/>
            <w:gridSpan w:val="3"/>
            <w:shd w:val="clear" w:color="auto" w:fill="F2F2F2" w:themeFill="background1" w:themeFillShade="F2"/>
            <w:vAlign w:val="center"/>
          </w:tcPr>
          <w:p w14:paraId="236F9F72" w14:textId="09543E2C" w:rsidR="00EB71B9" w:rsidRPr="0029075A" w:rsidRDefault="00EB71B9" w:rsidP="00F90129">
            <w:pPr>
              <w:rPr>
                <w:b/>
                <w:bCs/>
              </w:rPr>
            </w:pPr>
            <w:r w:rsidRPr="0029075A">
              <w:rPr>
                <w:b/>
                <w:bCs/>
              </w:rPr>
              <w:t>Dru</w:t>
            </w:r>
            <w:r w:rsidRPr="0029075A">
              <w:t>, Aubrie, Craig, David</w:t>
            </w:r>
          </w:p>
        </w:tc>
        <w:tc>
          <w:tcPr>
            <w:tcW w:w="2352" w:type="pct"/>
            <w:gridSpan w:val="3"/>
            <w:shd w:val="clear" w:color="auto" w:fill="F2F2F2" w:themeFill="background1" w:themeFillShade="F2"/>
          </w:tcPr>
          <w:p w14:paraId="574F841A" w14:textId="6D378B7F" w:rsidR="00EB71B9" w:rsidRPr="0029075A" w:rsidRDefault="00EA1088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>
              <w:rPr>
                <w:rFonts w:cstheme="minorHAnsi"/>
              </w:rPr>
              <w:t>Approved and ready to post to the website</w:t>
            </w:r>
            <w:r w:rsidR="00CD65AB" w:rsidRPr="0029075A">
              <w:rPr>
                <w:rFonts w:cstheme="minorHAnsi"/>
              </w:rPr>
              <w:t xml:space="preserve"> </w:t>
            </w:r>
            <w:r w:rsidR="00CD65AB" w:rsidRPr="0029075A">
              <w:rPr>
                <w:rFonts w:cstheme="minorHAnsi"/>
              </w:rPr>
              <w:tab/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</w:tcPr>
          <w:p w14:paraId="0C449449" w14:textId="0F599BE6" w:rsidR="00EB71B9" w:rsidRPr="0029075A" w:rsidRDefault="001D0793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29075A">
              <w:rPr>
                <w:rFonts w:cstheme="minorHAnsi"/>
                <w:bCs/>
              </w:rPr>
              <w:t>Approved</w:t>
            </w:r>
          </w:p>
        </w:tc>
      </w:tr>
      <w:tr w:rsidR="00EB71B9" w:rsidRPr="00EB71B9" w14:paraId="407E7338" w14:textId="77777777" w:rsidTr="00AC4912">
        <w:trPr>
          <w:trHeight w:val="1115"/>
          <w:jc w:val="center"/>
        </w:trPr>
        <w:tc>
          <w:tcPr>
            <w:tcW w:w="1300" w:type="pct"/>
            <w:gridSpan w:val="2"/>
            <w:shd w:val="clear" w:color="auto" w:fill="F2F2F2" w:themeFill="background1" w:themeFillShade="F2"/>
          </w:tcPr>
          <w:p w14:paraId="32D75127" w14:textId="77777777" w:rsidR="00D047FC" w:rsidRDefault="00D047FC" w:rsidP="00C6516C"/>
          <w:p w14:paraId="5F67FE61" w14:textId="1A89C856" w:rsidR="00EB71B9" w:rsidRPr="00C6516C" w:rsidRDefault="00EB71B9" w:rsidP="00C6516C">
            <w:r w:rsidRPr="00C6516C">
              <w:t>ISP 166 Program Amendment Policy</w:t>
            </w:r>
          </w:p>
        </w:tc>
        <w:tc>
          <w:tcPr>
            <w:tcW w:w="682" w:type="pct"/>
            <w:gridSpan w:val="3"/>
            <w:shd w:val="clear" w:color="auto" w:fill="F2F2F2" w:themeFill="background1" w:themeFillShade="F2"/>
          </w:tcPr>
          <w:p w14:paraId="05146473" w14:textId="77777777" w:rsidR="00D047FC" w:rsidRDefault="00D047FC" w:rsidP="00F90129">
            <w:pPr>
              <w:rPr>
                <w:b/>
                <w:bCs/>
              </w:rPr>
            </w:pPr>
          </w:p>
          <w:p w14:paraId="3396C8D9" w14:textId="09510AB5" w:rsidR="00EB71B9" w:rsidRPr="00C6516C" w:rsidRDefault="00EB71B9" w:rsidP="00F90129">
            <w:pPr>
              <w:rPr>
                <w:b/>
                <w:bCs/>
              </w:rPr>
            </w:pPr>
            <w:r w:rsidRPr="00C6516C">
              <w:rPr>
                <w:b/>
                <w:bCs/>
              </w:rPr>
              <w:t>Dru</w:t>
            </w:r>
            <w:r w:rsidRPr="00C6516C">
              <w:t>, Lupe, Craig</w:t>
            </w:r>
          </w:p>
        </w:tc>
        <w:tc>
          <w:tcPr>
            <w:tcW w:w="2352" w:type="pct"/>
            <w:gridSpan w:val="3"/>
            <w:shd w:val="clear" w:color="auto" w:fill="F2F2F2" w:themeFill="background1" w:themeFillShade="F2"/>
          </w:tcPr>
          <w:p w14:paraId="5F747D3C" w14:textId="091C7CAF" w:rsidR="00EB71B9" w:rsidRPr="00A0246E" w:rsidRDefault="00D047FC" w:rsidP="00D047FC">
            <w:pPr>
              <w:tabs>
                <w:tab w:val="left" w:pos="8176"/>
              </w:tabs>
              <w:spacing w:before="120" w:after="120"/>
              <w:ind w:right="173"/>
              <w:rPr>
                <w:rFonts w:cstheme="minorHAnsi"/>
              </w:rPr>
            </w:pPr>
            <w:r>
              <w:t>An important question was raised regarding plans for communicating program changes in the future. Dru noted this could be considered for future implementation but empathized that departments should have a plan in place to inform students.</w:t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</w:tcPr>
          <w:p w14:paraId="73302F0C" w14:textId="77777777" w:rsidR="00D047FC" w:rsidRDefault="00D047FC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</w:p>
          <w:p w14:paraId="3AA3FF1B" w14:textId="24E7FF0C" w:rsidR="00EB71B9" w:rsidRPr="00A0246E" w:rsidRDefault="00C104AC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Second Read</w:t>
            </w:r>
          </w:p>
        </w:tc>
      </w:tr>
      <w:tr w:rsidR="00EB71B9" w:rsidRPr="00EB71B9" w14:paraId="28192061" w14:textId="77777777" w:rsidTr="00AC4912">
        <w:trPr>
          <w:trHeight w:val="404"/>
          <w:jc w:val="center"/>
        </w:trPr>
        <w:tc>
          <w:tcPr>
            <w:tcW w:w="1300" w:type="pct"/>
            <w:gridSpan w:val="2"/>
            <w:shd w:val="clear" w:color="auto" w:fill="F2F2F2" w:themeFill="background1" w:themeFillShade="F2"/>
          </w:tcPr>
          <w:p w14:paraId="13E3522C" w14:textId="4B80B911" w:rsidR="00EB71B9" w:rsidRPr="00C6516C" w:rsidRDefault="00EB71B9" w:rsidP="00C6516C">
            <w:r w:rsidRPr="00C6516C">
              <w:t xml:space="preserve">ISP 170/170P Textbook and Instructional Materials Adoption Policy &amp; Procedure </w:t>
            </w:r>
          </w:p>
        </w:tc>
        <w:tc>
          <w:tcPr>
            <w:tcW w:w="682" w:type="pct"/>
            <w:gridSpan w:val="3"/>
            <w:shd w:val="clear" w:color="auto" w:fill="F2F2F2" w:themeFill="background1" w:themeFillShade="F2"/>
            <w:vAlign w:val="center"/>
          </w:tcPr>
          <w:p w14:paraId="12D42B7E" w14:textId="5FF4B639" w:rsidR="00EB71B9" w:rsidRPr="00C6516C" w:rsidRDefault="00EB71B9" w:rsidP="00F90129">
            <w:pPr>
              <w:rPr>
                <w:b/>
                <w:bCs/>
              </w:rPr>
            </w:pPr>
            <w:r w:rsidRPr="00C6516C">
              <w:t>Ryan, DW, Leslie</w:t>
            </w:r>
          </w:p>
        </w:tc>
        <w:tc>
          <w:tcPr>
            <w:tcW w:w="2352" w:type="pct"/>
            <w:gridSpan w:val="3"/>
            <w:shd w:val="clear" w:color="auto" w:fill="F2F2F2" w:themeFill="background1" w:themeFillShade="F2"/>
          </w:tcPr>
          <w:p w14:paraId="24A3F964" w14:textId="074FABFB" w:rsidR="00EB71B9" w:rsidRPr="00A0246E" w:rsidRDefault="00EB5AB1" w:rsidP="00EB5AB1">
            <w:pPr>
              <w:rPr>
                <w:rFonts w:cstheme="minorHAnsi"/>
              </w:rPr>
            </w:pPr>
            <w:r w:rsidRPr="00A0246E">
              <w:rPr>
                <w:rFonts w:eastAsia="Times New Roman" w:cstheme="minorHAnsi"/>
              </w:rPr>
              <w:t>Justine Munds contacted the committee to share that the library is in the early stages of adding materials to library course reserves</w:t>
            </w:r>
            <w:r w:rsidR="002D0B5A" w:rsidRPr="00A0246E">
              <w:rPr>
                <w:rFonts w:eastAsia="Times New Roman" w:cstheme="minorHAnsi"/>
              </w:rPr>
              <w:t xml:space="preserve">. </w:t>
            </w:r>
            <w:r w:rsidRPr="00A0246E">
              <w:rPr>
                <w:rFonts w:eastAsia="Times New Roman" w:cstheme="minorHAnsi"/>
              </w:rPr>
              <w:t xml:space="preserve">She has asked </w:t>
            </w:r>
            <w:r w:rsidR="00CD65AB" w:rsidRPr="00A0246E">
              <w:rPr>
                <w:rFonts w:eastAsia="Times New Roman" w:cstheme="minorHAnsi"/>
              </w:rPr>
              <w:t xml:space="preserve">the committee </w:t>
            </w:r>
            <w:r w:rsidRPr="00A0246E">
              <w:rPr>
                <w:rFonts w:eastAsia="Times New Roman" w:cstheme="minorHAnsi"/>
              </w:rPr>
              <w:t>to postpone the review of the policy and procedure until next year to allow time to pilot the new process.</w:t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  <w:vAlign w:val="center"/>
          </w:tcPr>
          <w:p w14:paraId="70953B84" w14:textId="42B9CA91" w:rsidR="00EB71B9" w:rsidRPr="00A0246E" w:rsidRDefault="00EB5AB1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A0246E">
              <w:rPr>
                <w:rFonts w:cstheme="minorHAnsi"/>
                <w:bCs/>
              </w:rPr>
              <w:t>2026-27</w:t>
            </w:r>
          </w:p>
        </w:tc>
      </w:tr>
      <w:tr w:rsidR="00EB71B9" w:rsidRPr="00EB71B9" w14:paraId="19CA108A" w14:textId="77777777" w:rsidTr="00AC4912">
        <w:trPr>
          <w:trHeight w:val="404"/>
          <w:jc w:val="center"/>
        </w:trPr>
        <w:tc>
          <w:tcPr>
            <w:tcW w:w="1300" w:type="pct"/>
            <w:gridSpan w:val="2"/>
            <w:shd w:val="clear" w:color="auto" w:fill="F2F2F2" w:themeFill="background1" w:themeFillShade="F2"/>
          </w:tcPr>
          <w:p w14:paraId="359373CE" w14:textId="241DE6E1" w:rsidR="00EB71B9" w:rsidRPr="00C6516C" w:rsidRDefault="00EB71B9" w:rsidP="00C6516C">
            <w:pPr>
              <w:rPr>
                <w:rFonts w:cstheme="minorHAnsi"/>
              </w:rPr>
            </w:pPr>
            <w:r w:rsidRPr="00C6516C">
              <w:lastRenderedPageBreak/>
              <w:t>ISP 191/191P Administrative Withdrawal Policy &amp; Procedure</w:t>
            </w:r>
          </w:p>
        </w:tc>
        <w:tc>
          <w:tcPr>
            <w:tcW w:w="682" w:type="pct"/>
            <w:gridSpan w:val="3"/>
            <w:shd w:val="clear" w:color="auto" w:fill="F2F2F2" w:themeFill="background1" w:themeFillShade="F2"/>
            <w:vAlign w:val="center"/>
          </w:tcPr>
          <w:p w14:paraId="74CE722F" w14:textId="06514275" w:rsidR="00EB71B9" w:rsidRPr="00041090" w:rsidRDefault="00EB71B9" w:rsidP="00F90129">
            <w:pPr>
              <w:rPr>
                <w:rFonts w:cstheme="minorHAnsi"/>
                <w:b/>
                <w:bCs/>
              </w:rPr>
            </w:pPr>
            <w:r w:rsidRPr="00991057">
              <w:rPr>
                <w:b/>
                <w:bCs/>
              </w:rPr>
              <w:t>Chris</w:t>
            </w:r>
            <w:r w:rsidRPr="00991057">
              <w:t>, Aubrie, DW</w:t>
            </w:r>
          </w:p>
        </w:tc>
        <w:tc>
          <w:tcPr>
            <w:tcW w:w="2352" w:type="pct"/>
            <w:gridSpan w:val="3"/>
            <w:shd w:val="clear" w:color="auto" w:fill="F2F2F2" w:themeFill="background1" w:themeFillShade="F2"/>
          </w:tcPr>
          <w:p w14:paraId="143F9F39" w14:textId="169289A8" w:rsidR="00EB71B9" w:rsidRPr="00A0246E" w:rsidRDefault="004A234D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A0246E">
              <w:rPr>
                <w:rFonts w:cstheme="minorHAnsi"/>
              </w:rPr>
              <w:t>Chris presented the subcommittee’s review</w:t>
            </w:r>
            <w:r w:rsidR="002D0B5A" w:rsidRPr="00A0246E">
              <w:rPr>
                <w:rFonts w:cstheme="minorHAnsi"/>
              </w:rPr>
              <w:t xml:space="preserve">. </w:t>
            </w:r>
            <w:r w:rsidRPr="00A0246E">
              <w:rPr>
                <w:rFonts w:cstheme="minorHAnsi"/>
              </w:rPr>
              <w:t xml:space="preserve">With feedback received this policy and procedure will </w:t>
            </w:r>
            <w:r w:rsidR="00CC6BF1" w:rsidRPr="00A0246E">
              <w:rPr>
                <w:rFonts w:cstheme="minorHAnsi"/>
              </w:rPr>
              <w:t>be returned</w:t>
            </w:r>
            <w:r w:rsidRPr="00A0246E">
              <w:rPr>
                <w:rFonts w:cstheme="minorHAnsi"/>
              </w:rPr>
              <w:t xml:space="preserve"> for </w:t>
            </w:r>
            <w:r w:rsidR="00CC6BF1" w:rsidRPr="00A0246E">
              <w:rPr>
                <w:rFonts w:cstheme="minorHAnsi"/>
              </w:rPr>
              <w:t>further</w:t>
            </w:r>
            <w:r w:rsidRPr="00A0246E">
              <w:rPr>
                <w:rFonts w:cstheme="minorHAnsi"/>
              </w:rPr>
              <w:t xml:space="preserve"> review.</w:t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  <w:vAlign w:val="center"/>
          </w:tcPr>
          <w:p w14:paraId="2EFF78CD" w14:textId="3F3F277A" w:rsidR="00EB71B9" w:rsidRPr="00A0246E" w:rsidRDefault="00BC3A90" w:rsidP="00C6516C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A0246E">
              <w:rPr>
                <w:rFonts w:cstheme="minorHAnsi"/>
                <w:bCs/>
              </w:rPr>
              <w:t>Approved</w:t>
            </w:r>
          </w:p>
        </w:tc>
      </w:tr>
      <w:tr w:rsidR="00EB71B9" w:rsidRPr="00EB71B9" w14:paraId="70D284D5" w14:textId="77777777" w:rsidTr="00AC4912">
        <w:trPr>
          <w:trHeight w:val="404"/>
          <w:jc w:val="center"/>
        </w:trPr>
        <w:tc>
          <w:tcPr>
            <w:tcW w:w="1300" w:type="pct"/>
            <w:gridSpan w:val="2"/>
            <w:shd w:val="clear" w:color="auto" w:fill="F2F2F2" w:themeFill="background1" w:themeFillShade="F2"/>
          </w:tcPr>
          <w:p w14:paraId="1D4A6D17" w14:textId="04CE4508" w:rsidR="00EB71B9" w:rsidRPr="00C6516C" w:rsidRDefault="00EB71B9" w:rsidP="00F90129">
            <w:pPr>
              <w:rPr>
                <w:rFonts w:cstheme="minorHAnsi"/>
              </w:rPr>
            </w:pPr>
            <w:r w:rsidRPr="00C6516C">
              <w:t>ISP 281/281P Grade Appeal Policy &amp; Procedure</w:t>
            </w:r>
          </w:p>
        </w:tc>
        <w:tc>
          <w:tcPr>
            <w:tcW w:w="682" w:type="pct"/>
            <w:gridSpan w:val="3"/>
            <w:shd w:val="clear" w:color="auto" w:fill="F2F2F2" w:themeFill="background1" w:themeFillShade="F2"/>
            <w:vAlign w:val="center"/>
          </w:tcPr>
          <w:p w14:paraId="4B47C5E0" w14:textId="5227BF03" w:rsidR="00EB71B9" w:rsidRPr="00BC3A90" w:rsidRDefault="00BC3A90" w:rsidP="00F90129">
            <w:pPr>
              <w:rPr>
                <w:rFonts w:cstheme="minorHAnsi"/>
                <w:b/>
                <w:bCs/>
              </w:rPr>
            </w:pPr>
            <w:r w:rsidRPr="00BC3A90">
              <w:rPr>
                <w:rFonts w:cstheme="minorHAnsi"/>
                <w:b/>
                <w:bCs/>
              </w:rPr>
              <w:t>Chris</w:t>
            </w:r>
            <w:r>
              <w:rPr>
                <w:rFonts w:cstheme="minorHAnsi"/>
                <w:b/>
                <w:bCs/>
              </w:rPr>
              <w:t>,</w:t>
            </w:r>
          </w:p>
        </w:tc>
        <w:tc>
          <w:tcPr>
            <w:tcW w:w="2352" w:type="pct"/>
            <w:gridSpan w:val="3"/>
            <w:shd w:val="clear" w:color="auto" w:fill="F2F2F2" w:themeFill="background1" w:themeFillShade="F2"/>
          </w:tcPr>
          <w:p w14:paraId="2D019F87" w14:textId="7F196339" w:rsidR="00EB71B9" w:rsidRPr="00A0246E" w:rsidRDefault="00CD65AB" w:rsidP="00277DD7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</w:rPr>
            </w:pPr>
            <w:r w:rsidRPr="00A0246E">
              <w:rPr>
                <w:rFonts w:cstheme="minorHAnsi"/>
              </w:rPr>
              <w:t xml:space="preserve">A subcommittee is reviewing documents related to ISP 281 as part of </w:t>
            </w:r>
            <w:r w:rsidR="00685909">
              <w:rPr>
                <w:rFonts w:cstheme="minorHAnsi"/>
              </w:rPr>
              <w:t>the</w:t>
            </w:r>
            <w:r w:rsidRPr="00A0246E">
              <w:rPr>
                <w:rFonts w:cstheme="minorHAnsi"/>
              </w:rPr>
              <w:t xml:space="preserve"> five-year review</w:t>
            </w:r>
            <w:r w:rsidR="008837C1">
              <w:rPr>
                <w:rFonts w:cstheme="minorHAnsi"/>
              </w:rPr>
              <w:t xml:space="preserve"> - </w:t>
            </w:r>
            <w:r w:rsidR="004D2144">
              <w:rPr>
                <w:rFonts w:cstheme="minorHAnsi"/>
              </w:rPr>
              <w:t>Adopted: April 9, 2021.</w:t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</w:tcPr>
          <w:p w14:paraId="1B7EF6E6" w14:textId="48B34885" w:rsidR="00EB71B9" w:rsidRPr="00A0246E" w:rsidRDefault="009D61CC" w:rsidP="00F90129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A0246E">
              <w:rPr>
                <w:rFonts w:cstheme="minorHAnsi"/>
                <w:bCs/>
              </w:rPr>
              <w:t xml:space="preserve">Need </w:t>
            </w:r>
            <w:r w:rsidR="00277DD7">
              <w:rPr>
                <w:rFonts w:cstheme="minorHAnsi"/>
                <w:bCs/>
              </w:rPr>
              <w:t>to assign a c</w:t>
            </w:r>
            <w:r w:rsidRPr="00A0246E">
              <w:rPr>
                <w:rFonts w:cstheme="minorHAnsi"/>
                <w:bCs/>
              </w:rPr>
              <w:t>ommittee</w:t>
            </w:r>
          </w:p>
        </w:tc>
      </w:tr>
      <w:tr w:rsidR="00EB71B9" w:rsidRPr="00EB71B9" w14:paraId="7C354DA8" w14:textId="77777777" w:rsidTr="00AC4912">
        <w:trPr>
          <w:trHeight w:val="404"/>
          <w:jc w:val="center"/>
        </w:trPr>
        <w:tc>
          <w:tcPr>
            <w:tcW w:w="1300" w:type="pct"/>
            <w:gridSpan w:val="2"/>
            <w:shd w:val="clear" w:color="auto" w:fill="F2F2F2" w:themeFill="background1" w:themeFillShade="F2"/>
            <w:vAlign w:val="center"/>
          </w:tcPr>
          <w:p w14:paraId="2D33E80F" w14:textId="3D338F27" w:rsidR="00EB71B9" w:rsidRPr="00041090" w:rsidRDefault="00EB71B9" w:rsidP="00F90129">
            <w:pPr>
              <w:rPr>
                <w:rFonts w:cstheme="minorHAnsi"/>
                <w:noProof/>
              </w:rPr>
            </w:pPr>
            <w:r w:rsidRPr="00041090">
              <w:rPr>
                <w:rFonts w:cstheme="minorHAnsi"/>
              </w:rPr>
              <w:t>ISP 360A Non-Challengeable Course List</w:t>
            </w:r>
          </w:p>
        </w:tc>
        <w:tc>
          <w:tcPr>
            <w:tcW w:w="682" w:type="pct"/>
            <w:gridSpan w:val="3"/>
            <w:shd w:val="clear" w:color="auto" w:fill="F2F2F2" w:themeFill="background1" w:themeFillShade="F2"/>
            <w:vAlign w:val="center"/>
          </w:tcPr>
          <w:p w14:paraId="75320B6B" w14:textId="7E06E79D" w:rsidR="00EB71B9" w:rsidRPr="00041090" w:rsidRDefault="00995D55" w:rsidP="00582E22">
            <w:pPr>
              <w:rPr>
                <w:rFonts w:cstheme="minorHAnsi"/>
                <w:noProof/>
              </w:rPr>
            </w:pPr>
            <w:r w:rsidRPr="00995D55">
              <w:rPr>
                <w:b/>
                <w:bCs/>
              </w:rPr>
              <w:t>Dru</w:t>
            </w:r>
            <w:r w:rsidR="00582E22" w:rsidRPr="00991057">
              <w:t>, Lars, Sarah, Tory, Jill</w:t>
            </w:r>
            <w:r w:rsidR="00582E22" w:rsidRPr="00041090">
              <w:rPr>
                <w:rFonts w:cstheme="minorHAnsi"/>
              </w:rPr>
              <w:t xml:space="preserve"> </w:t>
            </w:r>
          </w:p>
        </w:tc>
        <w:tc>
          <w:tcPr>
            <w:tcW w:w="2352" w:type="pct"/>
            <w:gridSpan w:val="3"/>
            <w:shd w:val="clear" w:color="auto" w:fill="F2F2F2" w:themeFill="background1" w:themeFillShade="F2"/>
          </w:tcPr>
          <w:p w14:paraId="4CEBB1DD" w14:textId="11834F97" w:rsidR="00EB71B9" w:rsidRPr="00A0246E" w:rsidRDefault="00CD609B" w:rsidP="00F90129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/>
              </w:rPr>
            </w:pPr>
            <w:r w:rsidRPr="00A0246E">
              <w:rPr>
                <w:rFonts w:cstheme="minorHAnsi"/>
              </w:rPr>
              <w:t>Provide update on non-challengeable course list. Being held up by capacity issues.</w:t>
            </w:r>
            <w:r w:rsidR="00E37401">
              <w:rPr>
                <w:rFonts w:cstheme="minorHAnsi"/>
              </w:rPr>
              <w:t xml:space="preserve"> </w:t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</w:tcPr>
          <w:p w14:paraId="6B2B6E59" w14:textId="3E3A85B4" w:rsidR="00EB71B9" w:rsidRPr="00A0246E" w:rsidRDefault="00AC198B" w:rsidP="00F90129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2026-27</w:t>
            </w:r>
          </w:p>
        </w:tc>
      </w:tr>
      <w:tr w:rsidR="000750A3" w:rsidRPr="007C23B3" w14:paraId="355A5278" w14:textId="77777777" w:rsidTr="00AC4912">
        <w:trPr>
          <w:trHeight w:val="881"/>
          <w:jc w:val="center"/>
        </w:trPr>
        <w:tc>
          <w:tcPr>
            <w:tcW w:w="1300" w:type="pct"/>
            <w:gridSpan w:val="2"/>
            <w:shd w:val="clear" w:color="auto" w:fill="F2F2F2" w:themeFill="background1" w:themeFillShade="F2"/>
            <w:vAlign w:val="center"/>
          </w:tcPr>
          <w:p w14:paraId="7F69DDBE" w14:textId="2C6051C3" w:rsidR="000750A3" w:rsidRPr="00A0246E" w:rsidRDefault="000750A3" w:rsidP="000750A3">
            <w:pPr>
              <w:rPr>
                <w:rFonts w:cstheme="minorHAnsi"/>
              </w:rPr>
            </w:pPr>
            <w:r w:rsidRPr="00A0246E">
              <w:rPr>
                <w:rFonts w:cstheme="minorHAnsi"/>
              </w:rPr>
              <w:t>ISP 492 Multiple Degrees and Certificates of Completion Policy</w:t>
            </w:r>
          </w:p>
        </w:tc>
        <w:tc>
          <w:tcPr>
            <w:tcW w:w="682" w:type="pct"/>
            <w:gridSpan w:val="3"/>
            <w:shd w:val="clear" w:color="auto" w:fill="F2F2F2" w:themeFill="background1" w:themeFillShade="F2"/>
            <w:vAlign w:val="center"/>
          </w:tcPr>
          <w:p w14:paraId="1B6CC8D2" w14:textId="0014E942" w:rsidR="000750A3" w:rsidRPr="00A0246E" w:rsidRDefault="000750A3" w:rsidP="00F90129">
            <w:pPr>
              <w:rPr>
                <w:rFonts w:cstheme="minorHAnsi"/>
              </w:rPr>
            </w:pPr>
            <w:r w:rsidRPr="00A0246E">
              <w:rPr>
                <w:rFonts w:cstheme="minorHAnsi"/>
              </w:rPr>
              <w:t xml:space="preserve">Scot, </w:t>
            </w:r>
            <w:r w:rsidR="005E3F56" w:rsidRPr="00A0246E">
              <w:rPr>
                <w:rFonts w:cstheme="minorHAnsi"/>
              </w:rPr>
              <w:t>Jill Sarah, Lars</w:t>
            </w:r>
          </w:p>
        </w:tc>
        <w:tc>
          <w:tcPr>
            <w:tcW w:w="2352" w:type="pct"/>
            <w:gridSpan w:val="3"/>
            <w:shd w:val="clear" w:color="auto" w:fill="F2F2F2" w:themeFill="background1" w:themeFillShade="F2"/>
            <w:vAlign w:val="center"/>
          </w:tcPr>
          <w:p w14:paraId="3760F170" w14:textId="1913332E" w:rsidR="000750A3" w:rsidRPr="00A0246E" w:rsidRDefault="00CD65AB" w:rsidP="00CD65AB">
            <w:pPr>
              <w:rPr>
                <w:rFonts w:eastAsia="Times New Roman" w:cstheme="minorHAnsi"/>
              </w:rPr>
            </w:pPr>
            <w:r w:rsidRPr="00A0246E">
              <w:rPr>
                <w:rFonts w:eastAsia="Times New Roman" w:cstheme="minorHAnsi"/>
              </w:rPr>
              <w:t>Scot worked with Dru to clarify the policy’s language, and these improvements were included in the document</w:t>
            </w:r>
            <w:r w:rsidR="002D0B5A" w:rsidRPr="00A0246E">
              <w:rPr>
                <w:rFonts w:eastAsia="Times New Roman" w:cstheme="minorHAnsi"/>
              </w:rPr>
              <w:t xml:space="preserve">. </w:t>
            </w:r>
            <w:r w:rsidRPr="00A0246E">
              <w:rPr>
                <w:rFonts w:eastAsia="Times New Roman" w:cstheme="minorHAnsi"/>
              </w:rPr>
              <w:t>Upon review with the committee, the policy was finalized and is ready to be posted on our webpage.</w:t>
            </w:r>
            <w:r w:rsidR="00290F71" w:rsidRPr="00A0246E">
              <w:rPr>
                <w:rFonts w:eastAsia="Times New Roman" w:cstheme="minorHAnsi"/>
              </w:rPr>
              <w:t xml:space="preserve"> Add definitions to multiple degrees and certificates policy.</w:t>
            </w:r>
          </w:p>
        </w:tc>
        <w:tc>
          <w:tcPr>
            <w:tcW w:w="666" w:type="pct"/>
            <w:gridSpan w:val="2"/>
            <w:shd w:val="clear" w:color="auto" w:fill="F2F2F2" w:themeFill="background1" w:themeFillShade="F2"/>
            <w:vAlign w:val="center"/>
          </w:tcPr>
          <w:p w14:paraId="1D1B24AA" w14:textId="519B0A09" w:rsidR="000750A3" w:rsidRPr="00A0246E" w:rsidRDefault="00BC3A90" w:rsidP="00F90129">
            <w:pPr>
              <w:tabs>
                <w:tab w:val="left" w:pos="1678"/>
                <w:tab w:val="center" w:pos="2596"/>
                <w:tab w:val="right" w:pos="5192"/>
              </w:tabs>
              <w:rPr>
                <w:rFonts w:cstheme="minorHAnsi"/>
                <w:bCs/>
              </w:rPr>
            </w:pPr>
            <w:r w:rsidRPr="00A0246E">
              <w:rPr>
                <w:rFonts w:cstheme="minorHAnsi"/>
                <w:bCs/>
              </w:rPr>
              <w:t>2026-27</w:t>
            </w:r>
          </w:p>
        </w:tc>
      </w:tr>
      <w:tr w:rsidR="00F90129" w:rsidRPr="00A10502" w14:paraId="0BF4247B" w14:textId="77777777" w:rsidTr="00AC4912">
        <w:trPr>
          <w:trHeight w:val="404"/>
          <w:jc w:val="center"/>
        </w:trPr>
        <w:tc>
          <w:tcPr>
            <w:tcW w:w="1993" w:type="pct"/>
            <w:gridSpan w:val="6"/>
            <w:shd w:val="clear" w:color="auto" w:fill="C41F32"/>
          </w:tcPr>
          <w:p w14:paraId="25EF2D4C" w14:textId="01FB8909" w:rsidR="00F90129" w:rsidRPr="00A10502" w:rsidRDefault="0050684F" w:rsidP="00F90129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br w:type="page"/>
            </w:r>
            <w:r w:rsidR="00F90129">
              <w:rPr>
                <w:noProof/>
              </w:rPr>
              <w:drawing>
                <wp:anchor distT="0" distB="0" distL="114300" distR="114300" simplePos="0" relativeHeight="251813888" behindDoc="0" locked="0" layoutInCell="1" allowOverlap="1" wp14:anchorId="4CD83E17" wp14:editId="1ED2CDDA">
                  <wp:simplePos x="0" y="0"/>
                  <wp:positionH relativeFrom="column">
                    <wp:posOffset>-25587</wp:posOffset>
                  </wp:positionH>
                  <wp:positionV relativeFrom="paragraph">
                    <wp:posOffset>-35728</wp:posOffset>
                  </wp:positionV>
                  <wp:extent cx="266700" cy="2667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CCicon_Calendar1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0129">
              <w:rPr>
                <w:b/>
                <w:color w:val="FFFFFF" w:themeColor="background1"/>
                <w:sz w:val="28"/>
                <w:szCs w:val="28"/>
              </w:rPr>
              <w:t xml:space="preserve">       Upcoming Meeting Dates</w:t>
            </w:r>
          </w:p>
        </w:tc>
        <w:tc>
          <w:tcPr>
            <w:tcW w:w="950" w:type="pct"/>
            <w:shd w:val="clear" w:color="auto" w:fill="C41F32"/>
          </w:tcPr>
          <w:p w14:paraId="63A990C1" w14:textId="3B54BA52" w:rsidR="00F90129" w:rsidRPr="00A10502" w:rsidRDefault="00F90129" w:rsidP="00F90129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Start Time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/ </w:t>
            </w:r>
            <w:r w:rsidRPr="00A10502">
              <w:rPr>
                <w:b/>
                <w:color w:val="FFFFFF" w:themeColor="background1"/>
                <w:sz w:val="28"/>
                <w:szCs w:val="28"/>
              </w:rPr>
              <w:t xml:space="preserve">End </w:t>
            </w:r>
            <w:r>
              <w:rPr>
                <w:b/>
                <w:color w:val="FFFFFF" w:themeColor="background1"/>
                <w:sz w:val="28"/>
                <w:szCs w:val="28"/>
              </w:rPr>
              <w:t>T</w:t>
            </w:r>
            <w:r w:rsidRPr="00A10502">
              <w:rPr>
                <w:b/>
                <w:color w:val="FFFFFF" w:themeColor="background1"/>
                <w:sz w:val="28"/>
                <w:szCs w:val="28"/>
              </w:rPr>
              <w:t>ime</w:t>
            </w:r>
          </w:p>
        </w:tc>
        <w:tc>
          <w:tcPr>
            <w:tcW w:w="2057" w:type="pct"/>
            <w:gridSpan w:val="3"/>
            <w:shd w:val="clear" w:color="auto" w:fill="C41F32"/>
            <w:vAlign w:val="center"/>
          </w:tcPr>
          <w:p w14:paraId="7B231546" w14:textId="77777777" w:rsidR="00F90129" w:rsidRPr="00A10502" w:rsidRDefault="00F90129" w:rsidP="00F90129">
            <w:pPr>
              <w:tabs>
                <w:tab w:val="left" w:pos="1678"/>
                <w:tab w:val="center" w:pos="2596"/>
                <w:tab w:val="right" w:pos="5192"/>
              </w:tabs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A10502">
              <w:rPr>
                <w:b/>
                <w:color w:val="FFFFFF" w:themeColor="background1"/>
                <w:sz w:val="28"/>
                <w:szCs w:val="28"/>
              </w:rPr>
              <w:t>Location</w:t>
            </w:r>
          </w:p>
        </w:tc>
      </w:tr>
      <w:tr w:rsidR="00F90129" w:rsidRPr="00BD5CAB" w14:paraId="7A707517" w14:textId="77777777" w:rsidTr="00AC4912">
        <w:trPr>
          <w:trHeight w:val="530"/>
          <w:jc w:val="center"/>
        </w:trPr>
        <w:tc>
          <w:tcPr>
            <w:tcW w:w="1993" w:type="pct"/>
            <w:gridSpan w:val="6"/>
          </w:tcPr>
          <w:p w14:paraId="1173576A" w14:textId="2188E9A8" w:rsidR="00F90129" w:rsidRPr="004B4523" w:rsidRDefault="00F90129" w:rsidP="00F90129">
            <w:pPr>
              <w:tabs>
                <w:tab w:val="center" w:pos="2259"/>
                <w:tab w:val="left" w:pos="3555"/>
              </w:tabs>
              <w:jc w:val="center"/>
            </w:pPr>
            <w:bookmarkStart w:id="1" w:name="_Hlk146720372"/>
            <w:bookmarkStart w:id="2" w:name="_Hlk210746729"/>
            <w:r w:rsidRPr="0099669E">
              <w:rPr>
                <w:b/>
                <w:bCs/>
              </w:rPr>
              <w:t xml:space="preserve">Spring Term: </w:t>
            </w:r>
            <w:r w:rsidR="003805CC">
              <w:rPr>
                <w:b/>
                <w:bCs/>
              </w:rPr>
              <w:t>Final Meeting -  May</w:t>
            </w:r>
            <w:r>
              <w:t xml:space="preserve"> 22</w:t>
            </w:r>
            <w:bookmarkEnd w:id="2"/>
          </w:p>
        </w:tc>
        <w:tc>
          <w:tcPr>
            <w:tcW w:w="950" w:type="pct"/>
          </w:tcPr>
          <w:p w14:paraId="78826DF0" w14:textId="41B3167E" w:rsidR="00F90129" w:rsidRPr="001C14ED" w:rsidRDefault="00F90129" w:rsidP="00F90129">
            <w:pPr>
              <w:jc w:val="center"/>
            </w:pPr>
            <w:r>
              <w:t>8</w:t>
            </w:r>
            <w:r w:rsidR="00CD609B">
              <w:t>:00 -</w:t>
            </w:r>
            <w:r>
              <w:t xml:space="preserve"> 9:30 </w:t>
            </w:r>
            <w:r w:rsidR="00CD609B">
              <w:t>am</w:t>
            </w:r>
          </w:p>
        </w:tc>
        <w:tc>
          <w:tcPr>
            <w:tcW w:w="2057" w:type="pct"/>
            <w:gridSpan w:val="3"/>
          </w:tcPr>
          <w:p w14:paraId="7DDCE088" w14:textId="3104AE24" w:rsidR="00F90129" w:rsidRDefault="000A2C88" w:rsidP="00F90129">
            <w:pPr>
              <w:jc w:val="center"/>
            </w:pPr>
            <w:hyperlink r:id="rId27" w:history="1">
              <w:r w:rsidRPr="00AA6E75">
                <w:rPr>
                  <w:rStyle w:val="Hyperlink"/>
                </w:rPr>
                <w:t>https://clackamas.zoom.us/j/4107104682?omn=93981183646</w:t>
              </w:r>
            </w:hyperlink>
          </w:p>
          <w:p w14:paraId="3EC0830E" w14:textId="0F9CE458" w:rsidR="00F06319" w:rsidRPr="001C14ED" w:rsidRDefault="00F06319" w:rsidP="00F90129">
            <w:pPr>
              <w:jc w:val="center"/>
            </w:pPr>
          </w:p>
        </w:tc>
      </w:tr>
    </w:tbl>
    <w:tbl>
      <w:tblPr>
        <w:tblW w:w="14130" w:type="dxa"/>
        <w:tblInd w:w="-1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2330"/>
      </w:tblGrid>
      <w:tr w:rsidR="009764F1" w:rsidRPr="00B93B99" w14:paraId="20BE1B46" w14:textId="77777777" w:rsidTr="00AC4912">
        <w:trPr>
          <w:trHeight w:val="961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41F3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1"/>
          <w:p w14:paraId="1D36C32C" w14:textId="69C0B31C" w:rsidR="009764F1" w:rsidRPr="00B93B99" w:rsidRDefault="009764F1" w:rsidP="00AC1AC3">
            <w:pPr>
              <w:spacing w:line="180" w:lineRule="auto"/>
              <w:rPr>
                <w:b/>
                <w:sz w:val="20"/>
                <w:szCs w:val="20"/>
              </w:rPr>
            </w:pPr>
            <w:r w:rsidRPr="00B93B99">
              <w:rPr>
                <w:b/>
                <w:color w:val="FFFFFF" w:themeColor="background1"/>
                <w:sz w:val="20"/>
                <w:szCs w:val="20"/>
              </w:rPr>
              <w:t>MEMBERS</w:t>
            </w:r>
          </w:p>
        </w:tc>
        <w:tc>
          <w:tcPr>
            <w:tcW w:w="1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66E18" w14:textId="77777777" w:rsidR="00AC4912" w:rsidRDefault="00902628" w:rsidP="00271337">
            <w:pPr>
              <w:rPr>
                <w:rFonts w:cstheme="minorHAnsi"/>
                <w:color w:val="000000"/>
                <w:sz w:val="20"/>
                <w:szCs w:val="20"/>
              </w:rPr>
            </w:pPr>
            <w:bookmarkStart w:id="3" w:name="_Hlk180675093"/>
            <w:r w:rsidRPr="00B93B99">
              <w:rPr>
                <w:rFonts w:cstheme="minorHAnsi"/>
                <w:color w:val="000000"/>
                <w:sz w:val="20"/>
                <w:szCs w:val="20"/>
              </w:rPr>
              <w:t>Jennifer Anderson</w:t>
            </w:r>
            <w:r w:rsidR="005466E9" w:rsidRPr="00B93B99">
              <w:rPr>
                <w:rFonts w:cstheme="minorHAnsi"/>
                <w:color w:val="000000"/>
                <w:sz w:val="20"/>
                <w:szCs w:val="20"/>
              </w:rPr>
              <w:t xml:space="preserve"> (Co-Chair)</w:t>
            </w:r>
            <w:r w:rsidRPr="00B93B99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="00271337" w:rsidRPr="00B93B99">
              <w:rPr>
                <w:rFonts w:cstheme="minorHAnsi"/>
                <w:color w:val="000000"/>
                <w:sz w:val="20"/>
                <w:szCs w:val="20"/>
              </w:rPr>
              <w:t xml:space="preserve">Aubrie Balkwill, </w:t>
            </w:r>
            <w:r w:rsidRPr="00B93B99">
              <w:rPr>
                <w:rFonts w:cstheme="minorHAnsi"/>
                <w:color w:val="000000"/>
                <w:sz w:val="20"/>
                <w:szCs w:val="20"/>
              </w:rPr>
              <w:t xml:space="preserve">Tory Blackwell, </w:t>
            </w:r>
            <w:r w:rsidR="00626E65" w:rsidRPr="00B93B99">
              <w:rPr>
                <w:rFonts w:cstheme="minorHAnsi"/>
                <w:color w:val="000000"/>
                <w:sz w:val="20"/>
                <w:szCs w:val="20"/>
              </w:rPr>
              <w:t xml:space="preserve">Jill Brown, </w:t>
            </w:r>
            <w:r w:rsidR="00966435" w:rsidRPr="00B93B99">
              <w:rPr>
                <w:rFonts w:cstheme="minorHAnsi"/>
                <w:color w:val="000000"/>
                <w:sz w:val="20"/>
                <w:szCs w:val="20"/>
              </w:rPr>
              <w:t>Armetta Burney</w:t>
            </w:r>
            <w:r w:rsidR="005466E9" w:rsidRPr="00B93B99">
              <w:rPr>
                <w:rFonts w:cstheme="minorHAnsi"/>
                <w:color w:val="000000"/>
                <w:sz w:val="20"/>
                <w:szCs w:val="20"/>
              </w:rPr>
              <w:t xml:space="preserve"> (Co-Chair)</w:t>
            </w:r>
            <w:r w:rsidR="00966435" w:rsidRPr="00B93B99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B93B99">
              <w:rPr>
                <w:rFonts w:cstheme="minorHAnsi"/>
                <w:color w:val="000000"/>
                <w:sz w:val="20"/>
                <w:szCs w:val="20"/>
              </w:rPr>
              <w:t xml:space="preserve">Lars Campbell, </w:t>
            </w:r>
            <w:r w:rsidR="00987A7E" w:rsidRPr="00B93B99">
              <w:rPr>
                <w:rFonts w:cstheme="minorHAnsi"/>
                <w:color w:val="000000"/>
                <w:sz w:val="20"/>
                <w:szCs w:val="20"/>
              </w:rPr>
              <w:t xml:space="preserve">Forrest Carter, Craig Connors, </w:t>
            </w:r>
            <w:r w:rsidRPr="00B93B99">
              <w:rPr>
                <w:rFonts w:cstheme="minorHAnsi"/>
                <w:color w:val="000000"/>
                <w:sz w:val="20"/>
                <w:szCs w:val="20"/>
              </w:rPr>
              <w:t>Ryan Davis, Jackie Flowers,</w:t>
            </w:r>
            <w:r w:rsidR="004D1624" w:rsidRPr="00B93B99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87A7E" w:rsidRPr="00B93B99">
              <w:rPr>
                <w:rFonts w:cstheme="minorHAnsi"/>
                <w:color w:val="000000"/>
                <w:sz w:val="20"/>
                <w:szCs w:val="20"/>
              </w:rPr>
              <w:t>Thomas Frank,</w:t>
            </w:r>
            <w:r w:rsidRPr="00B93B99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6B43B4" w:rsidRPr="00B93B99">
              <w:rPr>
                <w:rFonts w:cstheme="minorHAnsi"/>
                <w:color w:val="000000"/>
                <w:sz w:val="20"/>
                <w:szCs w:val="20"/>
              </w:rPr>
              <w:t>Russell Thomas</w:t>
            </w:r>
            <w:r w:rsidR="00987A7E" w:rsidRPr="00B93B99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="005466E9" w:rsidRPr="00B93B99">
              <w:rPr>
                <w:rFonts w:cstheme="minorHAnsi"/>
                <w:color w:val="000000"/>
                <w:sz w:val="20"/>
                <w:szCs w:val="20"/>
              </w:rPr>
              <w:t xml:space="preserve">Eric Lee, </w:t>
            </w:r>
            <w:r w:rsidR="00860753" w:rsidRPr="00B93B99">
              <w:rPr>
                <w:rFonts w:cstheme="minorHAnsi"/>
                <w:color w:val="000000"/>
                <w:sz w:val="20"/>
                <w:szCs w:val="20"/>
              </w:rPr>
              <w:t xml:space="preserve">Kara Leonard, </w:t>
            </w:r>
            <w:r w:rsidR="00987A7E" w:rsidRPr="00B93B99">
              <w:rPr>
                <w:rFonts w:cstheme="minorHAnsi"/>
                <w:color w:val="000000"/>
                <w:sz w:val="20"/>
                <w:szCs w:val="20"/>
              </w:rPr>
              <w:t xml:space="preserve">Lupe Martinez, </w:t>
            </w:r>
            <w:r w:rsidR="00F06319" w:rsidRPr="00B93B99">
              <w:rPr>
                <w:rFonts w:cstheme="minorHAnsi"/>
                <w:color w:val="000000"/>
                <w:sz w:val="20"/>
                <w:szCs w:val="20"/>
              </w:rPr>
              <w:t xml:space="preserve">Mickie McMurray (Recorder), </w:t>
            </w:r>
            <w:r w:rsidR="00C275AA" w:rsidRPr="00B93B99">
              <w:rPr>
                <w:rFonts w:cstheme="minorHAnsi"/>
                <w:color w:val="000000"/>
                <w:sz w:val="20"/>
                <w:szCs w:val="20"/>
              </w:rPr>
              <w:t xml:space="preserve">Jen Miller, </w:t>
            </w:r>
          </w:p>
          <w:p w14:paraId="290ADC9C" w14:textId="0F5A87F5" w:rsidR="009764F1" w:rsidRPr="00AC4912" w:rsidRDefault="00C275AA" w:rsidP="00271337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93B99">
              <w:rPr>
                <w:rFonts w:cstheme="minorHAnsi"/>
                <w:color w:val="000000"/>
                <w:sz w:val="20"/>
                <w:szCs w:val="20"/>
              </w:rPr>
              <w:t xml:space="preserve">Melinda Nickas, </w:t>
            </w:r>
            <w:r w:rsidR="00260D85" w:rsidRPr="00B93B99">
              <w:rPr>
                <w:rFonts w:cstheme="minorHAnsi"/>
                <w:color w:val="000000"/>
                <w:sz w:val="20"/>
                <w:szCs w:val="20"/>
              </w:rPr>
              <w:t xml:space="preserve">Leslie Ormandy, </w:t>
            </w:r>
            <w:r w:rsidRPr="00B93B99">
              <w:rPr>
                <w:rFonts w:cstheme="minorHAnsi"/>
                <w:color w:val="000000"/>
                <w:sz w:val="20"/>
                <w:szCs w:val="20"/>
              </w:rPr>
              <w:t xml:space="preserve">David Plotkin, </w:t>
            </w:r>
            <w:r w:rsidR="00FC00B0" w:rsidRPr="00B93B99">
              <w:rPr>
                <w:rFonts w:cstheme="minorHAnsi"/>
                <w:color w:val="000000"/>
                <w:sz w:val="20"/>
                <w:szCs w:val="20"/>
              </w:rPr>
              <w:t xml:space="preserve">Scot Pruyn, </w:t>
            </w:r>
            <w:r w:rsidR="00966435" w:rsidRPr="00B93B99">
              <w:rPr>
                <w:rFonts w:cstheme="minorHAnsi"/>
                <w:color w:val="000000"/>
                <w:sz w:val="20"/>
                <w:szCs w:val="20"/>
              </w:rPr>
              <w:t xml:space="preserve">Sarah Steidl, </w:t>
            </w:r>
            <w:r w:rsidRPr="00B93B99">
              <w:rPr>
                <w:rFonts w:cstheme="minorHAnsi"/>
                <w:color w:val="000000"/>
                <w:sz w:val="20"/>
                <w:szCs w:val="20"/>
              </w:rPr>
              <w:t xml:space="preserve">Chris Sweet, Dru Urbassik, </w:t>
            </w:r>
            <w:r w:rsidR="00260D85" w:rsidRPr="00B93B99">
              <w:rPr>
                <w:rFonts w:cstheme="minorHAnsi"/>
                <w:color w:val="000000"/>
                <w:sz w:val="20"/>
                <w:szCs w:val="20"/>
              </w:rPr>
              <w:t>DW Wood</w:t>
            </w:r>
            <w:r w:rsidR="0090700A" w:rsidRPr="00B93B99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="009E44B6" w:rsidRPr="00B93B99">
              <w:rPr>
                <w:rFonts w:cstheme="minorHAnsi"/>
                <w:color w:val="000000"/>
                <w:sz w:val="20"/>
                <w:szCs w:val="20"/>
              </w:rPr>
              <w:t>Josiah Caceres (</w:t>
            </w:r>
            <w:r w:rsidR="0090700A" w:rsidRPr="00B93B99">
              <w:rPr>
                <w:rFonts w:cstheme="minorHAnsi"/>
                <w:color w:val="000000"/>
                <w:sz w:val="20"/>
                <w:szCs w:val="20"/>
              </w:rPr>
              <w:t xml:space="preserve">ASG </w:t>
            </w:r>
            <w:r w:rsidR="004D1624" w:rsidRPr="00B93B99">
              <w:rPr>
                <w:rFonts w:cstheme="minorHAnsi"/>
                <w:color w:val="000000"/>
                <w:sz w:val="20"/>
                <w:szCs w:val="20"/>
              </w:rPr>
              <w:t>R</w:t>
            </w:r>
            <w:r w:rsidR="0090700A" w:rsidRPr="00B93B99">
              <w:rPr>
                <w:rFonts w:cstheme="minorHAnsi"/>
                <w:color w:val="000000"/>
                <w:sz w:val="20"/>
                <w:szCs w:val="20"/>
              </w:rPr>
              <w:t>epresentative</w:t>
            </w:r>
            <w:bookmarkEnd w:id="3"/>
            <w:r w:rsidR="009E44B6" w:rsidRPr="00B93B99"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</w:tr>
    </w:tbl>
    <w:p w14:paraId="5D39784A" w14:textId="6462D263" w:rsidR="00AB19A1" w:rsidRPr="00B93B99" w:rsidRDefault="00AB19A1" w:rsidP="00AC1AC3">
      <w:pPr>
        <w:rPr>
          <w:b/>
          <w:i/>
          <w:sz w:val="20"/>
          <w:szCs w:val="20"/>
          <w:u w:val="single"/>
        </w:rPr>
      </w:pPr>
    </w:p>
    <w:p w14:paraId="19E833E9" w14:textId="4CD4BC7E" w:rsidR="00DE6333" w:rsidRDefault="00A55876" w:rsidP="00AC1AC3">
      <w:pPr>
        <w:rPr>
          <w:b/>
          <w:i/>
          <w:sz w:val="18"/>
          <w:szCs w:val="18"/>
          <w:u w:val="single"/>
        </w:rPr>
      </w:pPr>
      <w:bookmarkStart w:id="4" w:name="_Hlk198820063"/>
      <w:r w:rsidRPr="00AC4912">
        <w:rPr>
          <w:b/>
          <w:i/>
          <w:sz w:val="18"/>
          <w:szCs w:val="18"/>
          <w:u w:val="single"/>
        </w:rPr>
        <w:t>Policies</w:t>
      </w:r>
      <w:r w:rsidR="00B347AA" w:rsidRPr="00AC4912">
        <w:rPr>
          <w:b/>
          <w:i/>
          <w:sz w:val="18"/>
          <w:szCs w:val="18"/>
          <w:u w:val="single"/>
        </w:rPr>
        <w:t xml:space="preserve"> for Five-Year Revie</w:t>
      </w:r>
      <w:r w:rsidR="004C36D9" w:rsidRPr="00AC4912">
        <w:rPr>
          <w:b/>
          <w:i/>
          <w:sz w:val="18"/>
          <w:szCs w:val="18"/>
          <w:u w:val="single"/>
        </w:rPr>
        <w:t>w</w:t>
      </w:r>
    </w:p>
    <w:p w14:paraId="3ECD9E17" w14:textId="77777777" w:rsidR="00AC4912" w:rsidRPr="00AC4912" w:rsidRDefault="00AC4912" w:rsidP="00AC1AC3">
      <w:pPr>
        <w:rPr>
          <w:i/>
          <w:sz w:val="18"/>
          <w:szCs w:val="18"/>
        </w:rPr>
      </w:pPr>
    </w:p>
    <w:p w14:paraId="0DB65CF3" w14:textId="1A041854" w:rsidR="00D042A6" w:rsidRPr="00AC4912" w:rsidRDefault="00D042A6" w:rsidP="00AF08B8">
      <w:pPr>
        <w:spacing w:line="276" w:lineRule="auto"/>
        <w:rPr>
          <w:sz w:val="18"/>
          <w:szCs w:val="18"/>
        </w:rPr>
      </w:pPr>
      <w:bookmarkStart w:id="5" w:name="_Hlk204591978"/>
      <w:r w:rsidRPr="00AC4912">
        <w:rPr>
          <w:sz w:val="18"/>
          <w:szCs w:val="18"/>
        </w:rPr>
        <w:t>ISP 160/160A Course Outline and Course Syllabus Information Policy &amp; Course Syllabus Information</w:t>
      </w:r>
    </w:p>
    <w:p w14:paraId="52465787" w14:textId="0E0C6CCB" w:rsidR="005F7553" w:rsidRPr="00AC4912" w:rsidRDefault="005F7553" w:rsidP="00AF08B8">
      <w:pPr>
        <w:spacing w:line="276" w:lineRule="auto"/>
        <w:rPr>
          <w:sz w:val="18"/>
          <w:szCs w:val="18"/>
        </w:rPr>
      </w:pPr>
      <w:r w:rsidRPr="00AC4912">
        <w:rPr>
          <w:sz w:val="18"/>
          <w:szCs w:val="18"/>
        </w:rPr>
        <w:t>ARC 300</w:t>
      </w:r>
      <w:r w:rsidR="00B63C0C" w:rsidRPr="00AC4912">
        <w:rPr>
          <w:sz w:val="18"/>
          <w:szCs w:val="18"/>
        </w:rPr>
        <w:t>/</w:t>
      </w:r>
      <w:r w:rsidRPr="00AC4912">
        <w:rPr>
          <w:sz w:val="18"/>
          <w:szCs w:val="18"/>
        </w:rPr>
        <w:t xml:space="preserve">ARC 300P Credit Load Policy </w:t>
      </w:r>
      <w:r w:rsidR="00A406F4" w:rsidRPr="00AC4912">
        <w:rPr>
          <w:sz w:val="18"/>
          <w:szCs w:val="18"/>
        </w:rPr>
        <w:t>&amp; Procedure</w:t>
      </w:r>
    </w:p>
    <w:p w14:paraId="72A04664" w14:textId="77777777" w:rsidR="002832C1" w:rsidRPr="00AC4912" w:rsidRDefault="002832C1" w:rsidP="002832C1">
      <w:pPr>
        <w:spacing w:line="276" w:lineRule="auto"/>
        <w:rPr>
          <w:sz w:val="18"/>
          <w:szCs w:val="18"/>
        </w:rPr>
      </w:pPr>
      <w:r w:rsidRPr="00AC4912">
        <w:rPr>
          <w:sz w:val="18"/>
          <w:szCs w:val="18"/>
        </w:rPr>
        <w:t>ARC 401/ARC 401P Deceased Student Policy &amp; Procedure</w:t>
      </w:r>
    </w:p>
    <w:p w14:paraId="3B15AED5" w14:textId="780A62B7" w:rsidR="005F7553" w:rsidRPr="00AC4912" w:rsidRDefault="005F7553" w:rsidP="00AF08B8">
      <w:pPr>
        <w:spacing w:line="276" w:lineRule="auto"/>
        <w:rPr>
          <w:sz w:val="18"/>
          <w:szCs w:val="18"/>
        </w:rPr>
      </w:pPr>
      <w:r w:rsidRPr="00AC4912">
        <w:rPr>
          <w:sz w:val="18"/>
          <w:szCs w:val="18"/>
        </w:rPr>
        <w:t>ARC 403</w:t>
      </w:r>
      <w:r w:rsidR="00B63C0C" w:rsidRPr="00AC4912">
        <w:rPr>
          <w:sz w:val="18"/>
          <w:szCs w:val="18"/>
        </w:rPr>
        <w:t>/</w:t>
      </w:r>
      <w:r w:rsidRPr="00AC4912">
        <w:rPr>
          <w:sz w:val="18"/>
          <w:szCs w:val="18"/>
        </w:rPr>
        <w:t xml:space="preserve">ARC 403P Registration/Late Registration Policy </w:t>
      </w:r>
      <w:r w:rsidR="00A406F4" w:rsidRPr="00AC4912">
        <w:rPr>
          <w:sz w:val="18"/>
          <w:szCs w:val="18"/>
        </w:rPr>
        <w:t>&amp;</w:t>
      </w:r>
      <w:r w:rsidRPr="00AC4912">
        <w:rPr>
          <w:sz w:val="18"/>
          <w:szCs w:val="18"/>
        </w:rPr>
        <w:t xml:space="preserve"> Procedures</w:t>
      </w:r>
      <w:r w:rsidRPr="00AC4912">
        <w:rPr>
          <w:sz w:val="18"/>
          <w:szCs w:val="18"/>
        </w:rPr>
        <w:tab/>
      </w:r>
      <w:r w:rsidRPr="00AC4912">
        <w:rPr>
          <w:sz w:val="18"/>
          <w:szCs w:val="18"/>
        </w:rPr>
        <w:tab/>
      </w:r>
    </w:p>
    <w:p w14:paraId="1F695544" w14:textId="7C344798" w:rsidR="005F7553" w:rsidRPr="00AC4912" w:rsidRDefault="005F7553" w:rsidP="00AF08B8">
      <w:pPr>
        <w:spacing w:line="276" w:lineRule="auto"/>
        <w:rPr>
          <w:sz w:val="18"/>
          <w:szCs w:val="18"/>
        </w:rPr>
      </w:pPr>
      <w:r w:rsidRPr="00AC4912">
        <w:rPr>
          <w:sz w:val="18"/>
          <w:szCs w:val="18"/>
        </w:rPr>
        <w:t>ARC 404</w:t>
      </w:r>
      <w:r w:rsidR="00B63C0C" w:rsidRPr="00AC4912">
        <w:rPr>
          <w:sz w:val="18"/>
          <w:szCs w:val="18"/>
        </w:rPr>
        <w:t xml:space="preserve">/ARC </w:t>
      </w:r>
      <w:r w:rsidRPr="00AC4912">
        <w:rPr>
          <w:sz w:val="18"/>
          <w:szCs w:val="18"/>
        </w:rPr>
        <w:t xml:space="preserve">404P Activating and Deactivating Student Accounts Policy </w:t>
      </w:r>
      <w:r w:rsidR="00A406F4" w:rsidRPr="00AC4912">
        <w:rPr>
          <w:sz w:val="18"/>
          <w:szCs w:val="18"/>
        </w:rPr>
        <w:t>&amp;</w:t>
      </w:r>
      <w:r w:rsidRPr="00AC4912">
        <w:rPr>
          <w:sz w:val="18"/>
          <w:szCs w:val="18"/>
        </w:rPr>
        <w:t xml:space="preserve"> Procedure</w:t>
      </w:r>
    </w:p>
    <w:p w14:paraId="01E28A2F" w14:textId="77777777" w:rsidR="002832C1" w:rsidRPr="00AC4912" w:rsidRDefault="002832C1" w:rsidP="002832C1">
      <w:pPr>
        <w:tabs>
          <w:tab w:val="left" w:pos="990"/>
        </w:tabs>
        <w:spacing w:line="276" w:lineRule="auto"/>
        <w:rPr>
          <w:i/>
          <w:sz w:val="18"/>
          <w:szCs w:val="18"/>
        </w:rPr>
      </w:pPr>
      <w:r w:rsidRPr="00AC4912">
        <w:rPr>
          <w:sz w:val="18"/>
          <w:szCs w:val="18"/>
        </w:rPr>
        <w:t>ISP 492 Multiple Degrees/Certificates of Completion Policy</w:t>
      </w:r>
    </w:p>
    <w:bookmarkEnd w:id="5"/>
    <w:p w14:paraId="422E0269" w14:textId="0E3D9CF7" w:rsidR="00AF08B8" w:rsidRPr="00AC4912" w:rsidRDefault="00AF08B8" w:rsidP="00AF08B8">
      <w:pPr>
        <w:tabs>
          <w:tab w:val="left" w:pos="990"/>
        </w:tabs>
        <w:spacing w:line="276" w:lineRule="auto"/>
        <w:rPr>
          <w:sz w:val="18"/>
          <w:szCs w:val="18"/>
        </w:rPr>
      </w:pPr>
      <w:r w:rsidRPr="00AC4912">
        <w:rPr>
          <w:sz w:val="18"/>
          <w:szCs w:val="18"/>
        </w:rPr>
        <w:t>ISP 191</w:t>
      </w:r>
      <w:r w:rsidR="00B63C0C" w:rsidRPr="00AC4912">
        <w:rPr>
          <w:sz w:val="18"/>
          <w:szCs w:val="18"/>
        </w:rPr>
        <w:t>/ISP 191P A</w:t>
      </w:r>
      <w:r w:rsidRPr="00AC4912">
        <w:rPr>
          <w:sz w:val="18"/>
          <w:szCs w:val="18"/>
        </w:rPr>
        <w:t>dministrative Withdrawal Polic</w:t>
      </w:r>
      <w:r w:rsidR="00B63C0C" w:rsidRPr="00AC4912">
        <w:rPr>
          <w:sz w:val="18"/>
          <w:szCs w:val="18"/>
        </w:rPr>
        <w:t>y &amp; Procedure</w:t>
      </w:r>
    </w:p>
    <w:p w14:paraId="2E3E4234" w14:textId="77777777" w:rsidR="002832C1" w:rsidRPr="00AC4912" w:rsidRDefault="002832C1" w:rsidP="002832C1">
      <w:pPr>
        <w:tabs>
          <w:tab w:val="left" w:pos="990"/>
        </w:tabs>
        <w:spacing w:line="276" w:lineRule="auto"/>
        <w:rPr>
          <w:sz w:val="18"/>
          <w:szCs w:val="18"/>
        </w:rPr>
      </w:pPr>
      <w:r w:rsidRPr="00AC4912">
        <w:rPr>
          <w:sz w:val="18"/>
          <w:szCs w:val="18"/>
        </w:rPr>
        <w:t>ISP 281/ISP 281P Grade Appeal Policy &amp; Procedure</w:t>
      </w:r>
    </w:p>
    <w:p w14:paraId="6770CB5F" w14:textId="10AC3F86" w:rsidR="00AF08B8" w:rsidRPr="00AC4912" w:rsidRDefault="00A406F4" w:rsidP="00AF08B8">
      <w:pPr>
        <w:tabs>
          <w:tab w:val="left" w:pos="990"/>
        </w:tabs>
        <w:spacing w:line="276" w:lineRule="auto"/>
        <w:rPr>
          <w:sz w:val="18"/>
          <w:szCs w:val="18"/>
        </w:rPr>
      </w:pPr>
      <w:r w:rsidRPr="00AC4912">
        <w:rPr>
          <w:sz w:val="18"/>
          <w:szCs w:val="18"/>
        </w:rPr>
        <w:t>I</w:t>
      </w:r>
      <w:r w:rsidR="00AF08B8" w:rsidRPr="00AC4912">
        <w:rPr>
          <w:sz w:val="18"/>
          <w:szCs w:val="18"/>
        </w:rPr>
        <w:t>SP 162 Program Creation and Approval Policy</w:t>
      </w:r>
    </w:p>
    <w:p w14:paraId="6D36F32B" w14:textId="2B4465DA" w:rsidR="00AF08B8" w:rsidRPr="00AC4912" w:rsidRDefault="00AF08B8" w:rsidP="00AF08B8">
      <w:pPr>
        <w:tabs>
          <w:tab w:val="left" w:pos="990"/>
        </w:tabs>
        <w:spacing w:line="276" w:lineRule="auto"/>
        <w:rPr>
          <w:sz w:val="18"/>
          <w:szCs w:val="18"/>
        </w:rPr>
      </w:pPr>
      <w:r w:rsidRPr="00AC4912">
        <w:rPr>
          <w:sz w:val="18"/>
          <w:szCs w:val="18"/>
        </w:rPr>
        <w:t>ISP 165 Program Suspension and Reinstatement Policy</w:t>
      </w:r>
    </w:p>
    <w:p w14:paraId="701BBBE5" w14:textId="5913E38F" w:rsidR="00AF08B8" w:rsidRPr="00AC4912" w:rsidRDefault="00AF08B8" w:rsidP="00AF08B8">
      <w:pPr>
        <w:tabs>
          <w:tab w:val="left" w:pos="990"/>
        </w:tabs>
        <w:spacing w:line="276" w:lineRule="auto"/>
        <w:rPr>
          <w:sz w:val="18"/>
          <w:szCs w:val="18"/>
        </w:rPr>
      </w:pPr>
      <w:r w:rsidRPr="00AC4912">
        <w:rPr>
          <w:sz w:val="18"/>
          <w:szCs w:val="18"/>
        </w:rPr>
        <w:t>ISP 166 Program Amendment Policy</w:t>
      </w:r>
    </w:p>
    <w:p w14:paraId="1388DE0B" w14:textId="7D3AE679" w:rsidR="00B63C0C" w:rsidRPr="00AC4912" w:rsidRDefault="00AF08B8" w:rsidP="00B63C0C">
      <w:pPr>
        <w:tabs>
          <w:tab w:val="left" w:pos="990"/>
        </w:tabs>
        <w:spacing w:line="276" w:lineRule="auto"/>
        <w:rPr>
          <w:sz w:val="18"/>
          <w:szCs w:val="18"/>
        </w:rPr>
      </w:pPr>
      <w:r w:rsidRPr="00AC4912">
        <w:rPr>
          <w:sz w:val="18"/>
          <w:szCs w:val="18"/>
        </w:rPr>
        <w:t>ISP 170</w:t>
      </w:r>
      <w:r w:rsidR="00B63C0C" w:rsidRPr="00AC4912">
        <w:rPr>
          <w:sz w:val="18"/>
          <w:szCs w:val="18"/>
        </w:rPr>
        <w:t xml:space="preserve">/ISP 170P </w:t>
      </w:r>
      <w:r w:rsidRPr="00AC4912">
        <w:rPr>
          <w:sz w:val="18"/>
          <w:szCs w:val="18"/>
        </w:rPr>
        <w:t>Textbook and Instructional Materials Adoption Policy</w:t>
      </w:r>
      <w:r w:rsidR="00B63C0C" w:rsidRPr="00AC4912">
        <w:rPr>
          <w:sz w:val="18"/>
          <w:szCs w:val="18"/>
        </w:rPr>
        <w:t xml:space="preserve"> &amp; </w:t>
      </w:r>
      <w:r w:rsidRPr="00AC4912">
        <w:rPr>
          <w:sz w:val="18"/>
          <w:szCs w:val="18"/>
        </w:rPr>
        <w:t>Procedure</w:t>
      </w:r>
      <w:r w:rsidR="00B63C0C" w:rsidRPr="00AC4912">
        <w:rPr>
          <w:sz w:val="18"/>
          <w:szCs w:val="18"/>
        </w:rPr>
        <w:t xml:space="preserve"> </w:t>
      </w:r>
      <w:bookmarkEnd w:id="4"/>
    </w:p>
    <w:sectPr w:rsidR="00B63C0C" w:rsidRPr="00AC4912" w:rsidSect="006E06F3">
      <w:footerReference w:type="default" r:id="rId28"/>
      <w:pgSz w:w="15840" w:h="12240" w:orient="landscape" w:code="1"/>
      <w:pgMar w:top="1440" w:right="990" w:bottom="2070" w:left="1080" w:header="720" w:footer="8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186D9" w14:textId="77777777" w:rsidR="00E33A7C" w:rsidRDefault="00E33A7C" w:rsidP="00B3679E">
      <w:r>
        <w:separator/>
      </w:r>
    </w:p>
  </w:endnote>
  <w:endnote w:type="continuationSeparator" w:id="0">
    <w:p w14:paraId="57A1529B" w14:textId="77777777" w:rsidR="00E33A7C" w:rsidRDefault="00E33A7C" w:rsidP="00B3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1C622" w14:textId="28382368" w:rsidR="00D53F2A" w:rsidRDefault="00D53F2A">
    <w:pPr>
      <w:pStyle w:val="Footer"/>
    </w:pPr>
    <w:r>
      <w:t xml:space="preserve">ISP Agenda – </w:t>
    </w:r>
    <w:r w:rsidR="003805CC">
      <w:t>May 8</w:t>
    </w:r>
    <w:r w:rsidR="00E95005">
      <w:t>, 2026</w:t>
    </w:r>
    <w:r>
      <w:tab/>
    </w:r>
    <w:r>
      <w:tab/>
    </w:r>
    <w:r>
      <w:tab/>
    </w:r>
    <w:r>
      <w:tab/>
    </w:r>
    <w:r>
      <w:tab/>
    </w:r>
    <w:r w:rsidR="00062B1D">
      <w:ptab w:relativeTo="margin" w:alignment="right" w:leader="none"/>
    </w:r>
    <w:r w:rsidRPr="00D53F2A">
      <w:t xml:space="preserve">Page </w:t>
    </w:r>
    <w:r w:rsidRPr="00D53F2A">
      <w:rPr>
        <w:bCs/>
      </w:rPr>
      <w:fldChar w:fldCharType="begin"/>
    </w:r>
    <w:r w:rsidRPr="00D53F2A">
      <w:rPr>
        <w:bCs/>
      </w:rPr>
      <w:instrText xml:space="preserve"> PAGE  \* Arabic  \* MERGEFORMAT </w:instrText>
    </w:r>
    <w:r w:rsidRPr="00D53F2A">
      <w:rPr>
        <w:bCs/>
      </w:rPr>
      <w:fldChar w:fldCharType="separate"/>
    </w:r>
    <w:r w:rsidRPr="00D53F2A">
      <w:rPr>
        <w:bCs/>
        <w:noProof/>
      </w:rPr>
      <w:t>1</w:t>
    </w:r>
    <w:r w:rsidRPr="00D53F2A">
      <w:rPr>
        <w:bCs/>
      </w:rPr>
      <w:fldChar w:fldCharType="end"/>
    </w:r>
    <w:r w:rsidRPr="00D53F2A">
      <w:t xml:space="preserve"> of </w:t>
    </w:r>
    <w:r w:rsidRPr="00D53F2A">
      <w:rPr>
        <w:bCs/>
      </w:rPr>
      <w:fldChar w:fldCharType="begin"/>
    </w:r>
    <w:r w:rsidRPr="00D53F2A">
      <w:rPr>
        <w:bCs/>
      </w:rPr>
      <w:instrText xml:space="preserve"> NUMPAGES  \* Arabic  \* MERGEFORMAT </w:instrText>
    </w:r>
    <w:r w:rsidRPr="00D53F2A">
      <w:rPr>
        <w:bCs/>
      </w:rPr>
      <w:fldChar w:fldCharType="separate"/>
    </w:r>
    <w:r w:rsidRPr="00D53F2A">
      <w:rPr>
        <w:bCs/>
        <w:noProof/>
      </w:rPr>
      <w:t>2</w:t>
    </w:r>
    <w:r w:rsidRPr="00D53F2A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4B4BF" w14:textId="77777777" w:rsidR="00E33A7C" w:rsidRDefault="00E33A7C" w:rsidP="00B3679E">
      <w:r>
        <w:separator/>
      </w:r>
    </w:p>
  </w:footnote>
  <w:footnote w:type="continuationSeparator" w:id="0">
    <w:p w14:paraId="5BFC77E6" w14:textId="77777777" w:rsidR="00E33A7C" w:rsidRDefault="00E33A7C" w:rsidP="00B36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5178"/>
    <w:multiLevelType w:val="hybridMultilevel"/>
    <w:tmpl w:val="4288B394"/>
    <w:lvl w:ilvl="0" w:tplc="F8D0FC00">
      <w:start w:val="5"/>
      <w:numFmt w:val="bullet"/>
      <w:lvlText w:val="-"/>
      <w:lvlJc w:val="left"/>
      <w:pPr>
        <w:ind w:left="57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10177C90"/>
    <w:multiLevelType w:val="hybridMultilevel"/>
    <w:tmpl w:val="51081F62"/>
    <w:lvl w:ilvl="0" w:tplc="1B48F400">
      <w:start w:val="15"/>
      <w:numFmt w:val="bullet"/>
      <w:lvlText w:val="-"/>
      <w:lvlJc w:val="left"/>
      <w:pPr>
        <w:ind w:left="57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" w15:restartNumberingAfterBreak="0">
    <w:nsid w:val="114076B5"/>
    <w:multiLevelType w:val="hybridMultilevel"/>
    <w:tmpl w:val="7B448280"/>
    <w:lvl w:ilvl="0" w:tplc="3CE6B98C">
      <w:start w:val="1"/>
      <w:numFmt w:val="bullet"/>
      <w:lvlText w:val="•"/>
      <w:lvlJc w:val="left"/>
      <w:pPr>
        <w:ind w:left="75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12503E5C"/>
    <w:multiLevelType w:val="hybridMultilevel"/>
    <w:tmpl w:val="23049E4A"/>
    <w:lvl w:ilvl="0" w:tplc="31A8795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D2794"/>
    <w:multiLevelType w:val="hybridMultilevel"/>
    <w:tmpl w:val="1D4C6AE0"/>
    <w:lvl w:ilvl="0" w:tplc="792872EA">
      <w:start w:val="1"/>
      <w:numFmt w:val="bullet"/>
      <w:lvlText w:val="•"/>
      <w:lvlJc w:val="left"/>
      <w:pPr>
        <w:ind w:left="720" w:hanging="360"/>
      </w:pPr>
      <w:rPr>
        <w:rFonts w:ascii="Aptos" w:hAnsi="Apto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50B1"/>
    <w:multiLevelType w:val="hybridMultilevel"/>
    <w:tmpl w:val="C38C45E6"/>
    <w:lvl w:ilvl="0" w:tplc="93CC6C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B2530"/>
    <w:multiLevelType w:val="hybridMultilevel"/>
    <w:tmpl w:val="ABB85534"/>
    <w:lvl w:ilvl="0" w:tplc="19202884">
      <w:start w:val="5"/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23DD0234"/>
    <w:multiLevelType w:val="hybridMultilevel"/>
    <w:tmpl w:val="84B81BD2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D85E0B56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27AFF"/>
    <w:multiLevelType w:val="hybridMultilevel"/>
    <w:tmpl w:val="97144600"/>
    <w:lvl w:ilvl="0" w:tplc="93CC6C3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6D90A3DC">
      <w:start w:val="1"/>
      <w:numFmt w:val="bullet"/>
      <w:lvlText w:val="◦"/>
      <w:lvlJc w:val="left"/>
      <w:pPr>
        <w:ind w:left="936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2E2020"/>
    <w:multiLevelType w:val="hybridMultilevel"/>
    <w:tmpl w:val="E09C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53B4B"/>
    <w:multiLevelType w:val="hybridMultilevel"/>
    <w:tmpl w:val="B97204A4"/>
    <w:lvl w:ilvl="0" w:tplc="3CE6B98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A7102"/>
    <w:multiLevelType w:val="hybridMultilevel"/>
    <w:tmpl w:val="D8F48E76"/>
    <w:lvl w:ilvl="0" w:tplc="0FC08DF8">
      <w:start w:val="5"/>
      <w:numFmt w:val="bullet"/>
      <w:lvlText w:val="-"/>
      <w:lvlJc w:val="left"/>
      <w:pPr>
        <w:ind w:left="8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 w15:restartNumberingAfterBreak="0">
    <w:nsid w:val="3B7D7492"/>
    <w:multiLevelType w:val="hybridMultilevel"/>
    <w:tmpl w:val="93AEE862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3CE6B98C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00FFB"/>
    <w:multiLevelType w:val="hybridMultilevel"/>
    <w:tmpl w:val="773E17DC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3CE6B98C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526ED"/>
    <w:multiLevelType w:val="hybridMultilevel"/>
    <w:tmpl w:val="0E6479AE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0886"/>
    <w:multiLevelType w:val="hybridMultilevel"/>
    <w:tmpl w:val="C7B87976"/>
    <w:lvl w:ilvl="0" w:tplc="6D90A3DC">
      <w:start w:val="1"/>
      <w:numFmt w:val="bullet"/>
      <w:lvlText w:val="◦"/>
      <w:lvlJc w:val="left"/>
      <w:pPr>
        <w:ind w:left="936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356CE4C8">
      <w:start w:val="1"/>
      <w:numFmt w:val="bullet"/>
      <w:lvlText w:val="▫"/>
      <w:lvlJc w:val="left"/>
      <w:pPr>
        <w:ind w:left="2376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64FB4CEB"/>
    <w:multiLevelType w:val="hybridMultilevel"/>
    <w:tmpl w:val="23CA7FFE"/>
    <w:lvl w:ilvl="0" w:tplc="31A8795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31951"/>
    <w:multiLevelType w:val="hybridMultilevel"/>
    <w:tmpl w:val="F03CF31A"/>
    <w:lvl w:ilvl="0" w:tplc="31A8795C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C7C9D"/>
    <w:multiLevelType w:val="hybridMultilevel"/>
    <w:tmpl w:val="25F6A1A0"/>
    <w:lvl w:ilvl="0" w:tplc="AE00B812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74594B89"/>
    <w:multiLevelType w:val="hybridMultilevel"/>
    <w:tmpl w:val="163C5AB6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2D4622E4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85745"/>
    <w:multiLevelType w:val="hybridMultilevel"/>
    <w:tmpl w:val="39D4FCBA"/>
    <w:lvl w:ilvl="0" w:tplc="EB826EBA">
      <w:start w:val="5"/>
      <w:numFmt w:val="bullet"/>
      <w:lvlText w:val="-"/>
      <w:lvlJc w:val="left"/>
      <w:pPr>
        <w:ind w:left="8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7F4E295C"/>
    <w:multiLevelType w:val="hybridMultilevel"/>
    <w:tmpl w:val="CF209A96"/>
    <w:lvl w:ilvl="0" w:tplc="0F64BE9A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1966D6E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606489">
    <w:abstractNumId w:val="8"/>
  </w:num>
  <w:num w:numId="2" w16cid:durableId="785393702">
    <w:abstractNumId w:val="2"/>
  </w:num>
  <w:num w:numId="3" w16cid:durableId="1237131093">
    <w:abstractNumId w:val="10"/>
  </w:num>
  <w:num w:numId="4" w16cid:durableId="1699233253">
    <w:abstractNumId w:val="16"/>
  </w:num>
  <w:num w:numId="5" w16cid:durableId="813545">
    <w:abstractNumId w:val="3"/>
  </w:num>
  <w:num w:numId="6" w16cid:durableId="1440679997">
    <w:abstractNumId w:val="17"/>
  </w:num>
  <w:num w:numId="7" w16cid:durableId="517040832">
    <w:abstractNumId w:val="14"/>
  </w:num>
  <w:num w:numId="8" w16cid:durableId="78019735">
    <w:abstractNumId w:val="19"/>
  </w:num>
  <w:num w:numId="9" w16cid:durableId="1777171517">
    <w:abstractNumId w:val="13"/>
  </w:num>
  <w:num w:numId="10" w16cid:durableId="690684978">
    <w:abstractNumId w:val="12"/>
  </w:num>
  <w:num w:numId="11" w16cid:durableId="1018577683">
    <w:abstractNumId w:val="7"/>
  </w:num>
  <w:num w:numId="12" w16cid:durableId="1617181212">
    <w:abstractNumId w:val="21"/>
  </w:num>
  <w:num w:numId="13" w16cid:durableId="1666474728">
    <w:abstractNumId w:val="5"/>
  </w:num>
  <w:num w:numId="14" w16cid:durableId="138813762">
    <w:abstractNumId w:val="4"/>
  </w:num>
  <w:num w:numId="15" w16cid:durableId="1035741332">
    <w:abstractNumId w:val="0"/>
  </w:num>
  <w:num w:numId="16" w16cid:durableId="1143085090">
    <w:abstractNumId w:val="20"/>
  </w:num>
  <w:num w:numId="17" w16cid:durableId="1645499547">
    <w:abstractNumId w:val="6"/>
  </w:num>
  <w:num w:numId="18" w16cid:durableId="1066732267">
    <w:abstractNumId w:val="11"/>
  </w:num>
  <w:num w:numId="19" w16cid:durableId="136846687">
    <w:abstractNumId w:val="1"/>
  </w:num>
  <w:num w:numId="20" w16cid:durableId="1797526304">
    <w:abstractNumId w:val="15"/>
  </w:num>
  <w:num w:numId="21" w16cid:durableId="2370550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0936171">
    <w:abstractNumId w:val="9"/>
  </w:num>
  <w:num w:numId="23" w16cid:durableId="1694648897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80"/>
    <w:rsid w:val="00001969"/>
    <w:rsid w:val="00001BC4"/>
    <w:rsid w:val="00002FB4"/>
    <w:rsid w:val="000043B4"/>
    <w:rsid w:val="00005100"/>
    <w:rsid w:val="00005239"/>
    <w:rsid w:val="000054A5"/>
    <w:rsid w:val="00005BE7"/>
    <w:rsid w:val="00006E20"/>
    <w:rsid w:val="00006F1E"/>
    <w:rsid w:val="000101A4"/>
    <w:rsid w:val="000112A3"/>
    <w:rsid w:val="000112B4"/>
    <w:rsid w:val="000135E6"/>
    <w:rsid w:val="00013A12"/>
    <w:rsid w:val="00015DE8"/>
    <w:rsid w:val="000167AB"/>
    <w:rsid w:val="00017AC7"/>
    <w:rsid w:val="000205FE"/>
    <w:rsid w:val="00021083"/>
    <w:rsid w:val="00023F69"/>
    <w:rsid w:val="000249B8"/>
    <w:rsid w:val="0002612D"/>
    <w:rsid w:val="00026A93"/>
    <w:rsid w:val="000279A9"/>
    <w:rsid w:val="00027FB4"/>
    <w:rsid w:val="00031E42"/>
    <w:rsid w:val="00031FA9"/>
    <w:rsid w:val="00032445"/>
    <w:rsid w:val="00034AED"/>
    <w:rsid w:val="00034C51"/>
    <w:rsid w:val="00037694"/>
    <w:rsid w:val="00041090"/>
    <w:rsid w:val="0004126B"/>
    <w:rsid w:val="000435D0"/>
    <w:rsid w:val="0004496B"/>
    <w:rsid w:val="00045025"/>
    <w:rsid w:val="00045792"/>
    <w:rsid w:val="00045CEF"/>
    <w:rsid w:val="0004717A"/>
    <w:rsid w:val="0004795A"/>
    <w:rsid w:val="00050138"/>
    <w:rsid w:val="0005152A"/>
    <w:rsid w:val="00051757"/>
    <w:rsid w:val="00051B0D"/>
    <w:rsid w:val="00051E5C"/>
    <w:rsid w:val="000524F4"/>
    <w:rsid w:val="00052B31"/>
    <w:rsid w:val="0005305C"/>
    <w:rsid w:val="00053A9C"/>
    <w:rsid w:val="00053D2B"/>
    <w:rsid w:val="00054BD5"/>
    <w:rsid w:val="00054EC2"/>
    <w:rsid w:val="00056E65"/>
    <w:rsid w:val="0005772E"/>
    <w:rsid w:val="000578B7"/>
    <w:rsid w:val="00060056"/>
    <w:rsid w:val="00062B1D"/>
    <w:rsid w:val="00062CED"/>
    <w:rsid w:val="00064467"/>
    <w:rsid w:val="00065921"/>
    <w:rsid w:val="00065AEF"/>
    <w:rsid w:val="00066120"/>
    <w:rsid w:val="00066476"/>
    <w:rsid w:val="000669FC"/>
    <w:rsid w:val="00066A60"/>
    <w:rsid w:val="000674F8"/>
    <w:rsid w:val="00070665"/>
    <w:rsid w:val="000710D0"/>
    <w:rsid w:val="0007159D"/>
    <w:rsid w:val="0007273A"/>
    <w:rsid w:val="0007288F"/>
    <w:rsid w:val="000728B8"/>
    <w:rsid w:val="0007475D"/>
    <w:rsid w:val="000750A3"/>
    <w:rsid w:val="00076B0A"/>
    <w:rsid w:val="00077261"/>
    <w:rsid w:val="000772F5"/>
    <w:rsid w:val="000778C0"/>
    <w:rsid w:val="0008139B"/>
    <w:rsid w:val="00081DC6"/>
    <w:rsid w:val="0008377A"/>
    <w:rsid w:val="00086AAE"/>
    <w:rsid w:val="00086BAD"/>
    <w:rsid w:val="00087841"/>
    <w:rsid w:val="00090525"/>
    <w:rsid w:val="000916BA"/>
    <w:rsid w:val="00091756"/>
    <w:rsid w:val="000919B1"/>
    <w:rsid w:val="0009227C"/>
    <w:rsid w:val="000926A5"/>
    <w:rsid w:val="0009282B"/>
    <w:rsid w:val="00093AF2"/>
    <w:rsid w:val="000945BC"/>
    <w:rsid w:val="00094648"/>
    <w:rsid w:val="00096102"/>
    <w:rsid w:val="00096199"/>
    <w:rsid w:val="00096735"/>
    <w:rsid w:val="000975FF"/>
    <w:rsid w:val="00097A48"/>
    <w:rsid w:val="000A2C88"/>
    <w:rsid w:val="000A2CC7"/>
    <w:rsid w:val="000A38B4"/>
    <w:rsid w:val="000A54E1"/>
    <w:rsid w:val="000A57BB"/>
    <w:rsid w:val="000A63A5"/>
    <w:rsid w:val="000A734E"/>
    <w:rsid w:val="000A7960"/>
    <w:rsid w:val="000B02C1"/>
    <w:rsid w:val="000B0D53"/>
    <w:rsid w:val="000B3123"/>
    <w:rsid w:val="000B48FB"/>
    <w:rsid w:val="000B4DE7"/>
    <w:rsid w:val="000B7FDA"/>
    <w:rsid w:val="000C0402"/>
    <w:rsid w:val="000C1044"/>
    <w:rsid w:val="000C1A0C"/>
    <w:rsid w:val="000C215C"/>
    <w:rsid w:val="000C26DF"/>
    <w:rsid w:val="000C2CF1"/>
    <w:rsid w:val="000C3CF3"/>
    <w:rsid w:val="000C4907"/>
    <w:rsid w:val="000C4F95"/>
    <w:rsid w:val="000C6147"/>
    <w:rsid w:val="000C7B39"/>
    <w:rsid w:val="000D05A9"/>
    <w:rsid w:val="000D1798"/>
    <w:rsid w:val="000D18D8"/>
    <w:rsid w:val="000D1F27"/>
    <w:rsid w:val="000D219F"/>
    <w:rsid w:val="000D259B"/>
    <w:rsid w:val="000D44AE"/>
    <w:rsid w:val="000D4BF1"/>
    <w:rsid w:val="000D5277"/>
    <w:rsid w:val="000D5CDA"/>
    <w:rsid w:val="000D7015"/>
    <w:rsid w:val="000D7B7D"/>
    <w:rsid w:val="000E0713"/>
    <w:rsid w:val="000E07D5"/>
    <w:rsid w:val="000E4530"/>
    <w:rsid w:val="000E479F"/>
    <w:rsid w:val="000E4DB4"/>
    <w:rsid w:val="000E7634"/>
    <w:rsid w:val="000E7A98"/>
    <w:rsid w:val="000F02BD"/>
    <w:rsid w:val="000F19E4"/>
    <w:rsid w:val="000F4F1D"/>
    <w:rsid w:val="000F4F25"/>
    <w:rsid w:val="000F4FA0"/>
    <w:rsid w:val="000F5500"/>
    <w:rsid w:val="000F5BC0"/>
    <w:rsid w:val="000F5C54"/>
    <w:rsid w:val="000F703F"/>
    <w:rsid w:val="000F7292"/>
    <w:rsid w:val="00100EDA"/>
    <w:rsid w:val="00102AFF"/>
    <w:rsid w:val="00102D82"/>
    <w:rsid w:val="00103295"/>
    <w:rsid w:val="00103B0E"/>
    <w:rsid w:val="00106205"/>
    <w:rsid w:val="001069ED"/>
    <w:rsid w:val="00106A54"/>
    <w:rsid w:val="00106B55"/>
    <w:rsid w:val="0011005E"/>
    <w:rsid w:val="00110C66"/>
    <w:rsid w:val="00110F3C"/>
    <w:rsid w:val="00111C46"/>
    <w:rsid w:val="0011246C"/>
    <w:rsid w:val="00112C09"/>
    <w:rsid w:val="00113533"/>
    <w:rsid w:val="00114167"/>
    <w:rsid w:val="00115D1B"/>
    <w:rsid w:val="00115D40"/>
    <w:rsid w:val="00116B70"/>
    <w:rsid w:val="00117119"/>
    <w:rsid w:val="001175A6"/>
    <w:rsid w:val="00120F6F"/>
    <w:rsid w:val="0012451F"/>
    <w:rsid w:val="00126926"/>
    <w:rsid w:val="001272B4"/>
    <w:rsid w:val="00130158"/>
    <w:rsid w:val="00131A7E"/>
    <w:rsid w:val="00131F48"/>
    <w:rsid w:val="00134632"/>
    <w:rsid w:val="0013476F"/>
    <w:rsid w:val="001352D3"/>
    <w:rsid w:val="00135958"/>
    <w:rsid w:val="00137A97"/>
    <w:rsid w:val="00137C61"/>
    <w:rsid w:val="00140A67"/>
    <w:rsid w:val="001416E3"/>
    <w:rsid w:val="00141BBB"/>
    <w:rsid w:val="0014515F"/>
    <w:rsid w:val="0014545C"/>
    <w:rsid w:val="00147A8A"/>
    <w:rsid w:val="00147D58"/>
    <w:rsid w:val="00150634"/>
    <w:rsid w:val="00150BAC"/>
    <w:rsid w:val="00150E8A"/>
    <w:rsid w:val="0015277C"/>
    <w:rsid w:val="001549AD"/>
    <w:rsid w:val="0015744F"/>
    <w:rsid w:val="00160698"/>
    <w:rsid w:val="0016069E"/>
    <w:rsid w:val="00160E9C"/>
    <w:rsid w:val="001634F3"/>
    <w:rsid w:val="00163B25"/>
    <w:rsid w:val="00164A17"/>
    <w:rsid w:val="00164C80"/>
    <w:rsid w:val="0016671F"/>
    <w:rsid w:val="001668B0"/>
    <w:rsid w:val="00166E18"/>
    <w:rsid w:val="00167AC6"/>
    <w:rsid w:val="0017093F"/>
    <w:rsid w:val="001720CA"/>
    <w:rsid w:val="00173CC3"/>
    <w:rsid w:val="00174209"/>
    <w:rsid w:val="0018003C"/>
    <w:rsid w:val="001821A0"/>
    <w:rsid w:val="001854D1"/>
    <w:rsid w:val="001867D9"/>
    <w:rsid w:val="00186A25"/>
    <w:rsid w:val="0018793C"/>
    <w:rsid w:val="00187BF9"/>
    <w:rsid w:val="00190D48"/>
    <w:rsid w:val="00191014"/>
    <w:rsid w:val="0019245F"/>
    <w:rsid w:val="0019318F"/>
    <w:rsid w:val="00193985"/>
    <w:rsid w:val="00194475"/>
    <w:rsid w:val="001961EE"/>
    <w:rsid w:val="001A0A11"/>
    <w:rsid w:val="001A0E40"/>
    <w:rsid w:val="001A0FE1"/>
    <w:rsid w:val="001A1775"/>
    <w:rsid w:val="001A1F8D"/>
    <w:rsid w:val="001A31D9"/>
    <w:rsid w:val="001A4CE3"/>
    <w:rsid w:val="001A6CFF"/>
    <w:rsid w:val="001A77CB"/>
    <w:rsid w:val="001B000C"/>
    <w:rsid w:val="001B008A"/>
    <w:rsid w:val="001B1836"/>
    <w:rsid w:val="001B1FF5"/>
    <w:rsid w:val="001B395F"/>
    <w:rsid w:val="001B51C8"/>
    <w:rsid w:val="001B68F7"/>
    <w:rsid w:val="001B76E4"/>
    <w:rsid w:val="001C078F"/>
    <w:rsid w:val="001C14ED"/>
    <w:rsid w:val="001C2452"/>
    <w:rsid w:val="001C3476"/>
    <w:rsid w:val="001C4B66"/>
    <w:rsid w:val="001C4B95"/>
    <w:rsid w:val="001C519E"/>
    <w:rsid w:val="001C5426"/>
    <w:rsid w:val="001C6D3C"/>
    <w:rsid w:val="001C706A"/>
    <w:rsid w:val="001C7178"/>
    <w:rsid w:val="001C7680"/>
    <w:rsid w:val="001C7D18"/>
    <w:rsid w:val="001D0793"/>
    <w:rsid w:val="001D08A7"/>
    <w:rsid w:val="001D0B30"/>
    <w:rsid w:val="001D1F2B"/>
    <w:rsid w:val="001D263C"/>
    <w:rsid w:val="001D3A8E"/>
    <w:rsid w:val="001D3E50"/>
    <w:rsid w:val="001D5870"/>
    <w:rsid w:val="001D5D61"/>
    <w:rsid w:val="001D69A9"/>
    <w:rsid w:val="001D717A"/>
    <w:rsid w:val="001E0675"/>
    <w:rsid w:val="001E18C2"/>
    <w:rsid w:val="001E200C"/>
    <w:rsid w:val="001E2381"/>
    <w:rsid w:val="001E25CE"/>
    <w:rsid w:val="001E3679"/>
    <w:rsid w:val="001E38C4"/>
    <w:rsid w:val="001E4D44"/>
    <w:rsid w:val="001E5FAC"/>
    <w:rsid w:val="001E6951"/>
    <w:rsid w:val="001E7D05"/>
    <w:rsid w:val="001F0C26"/>
    <w:rsid w:val="001F106A"/>
    <w:rsid w:val="001F33DE"/>
    <w:rsid w:val="001F3FF2"/>
    <w:rsid w:val="001F42D0"/>
    <w:rsid w:val="001F5F0F"/>
    <w:rsid w:val="001F7994"/>
    <w:rsid w:val="00201DC1"/>
    <w:rsid w:val="00203FCC"/>
    <w:rsid w:val="00205DA2"/>
    <w:rsid w:val="00207D4E"/>
    <w:rsid w:val="00210B02"/>
    <w:rsid w:val="00210EBC"/>
    <w:rsid w:val="0021168B"/>
    <w:rsid w:val="0021363D"/>
    <w:rsid w:val="00213A68"/>
    <w:rsid w:val="00213E34"/>
    <w:rsid w:val="00220ED3"/>
    <w:rsid w:val="002210ED"/>
    <w:rsid w:val="002219D9"/>
    <w:rsid w:val="00221BDA"/>
    <w:rsid w:val="00223042"/>
    <w:rsid w:val="00223443"/>
    <w:rsid w:val="00223E92"/>
    <w:rsid w:val="00224D59"/>
    <w:rsid w:val="00224EEF"/>
    <w:rsid w:val="002250B9"/>
    <w:rsid w:val="002257E6"/>
    <w:rsid w:val="002258B2"/>
    <w:rsid w:val="002265C0"/>
    <w:rsid w:val="002273AD"/>
    <w:rsid w:val="002276FC"/>
    <w:rsid w:val="002278E8"/>
    <w:rsid w:val="0023294A"/>
    <w:rsid w:val="00232FE7"/>
    <w:rsid w:val="00233232"/>
    <w:rsid w:val="0023345D"/>
    <w:rsid w:val="00233835"/>
    <w:rsid w:val="00233A22"/>
    <w:rsid w:val="00233C00"/>
    <w:rsid w:val="00233FD5"/>
    <w:rsid w:val="0023425D"/>
    <w:rsid w:val="002345E2"/>
    <w:rsid w:val="002346C6"/>
    <w:rsid w:val="0023558D"/>
    <w:rsid w:val="00235599"/>
    <w:rsid w:val="00235D3F"/>
    <w:rsid w:val="00235F0F"/>
    <w:rsid w:val="00236AB7"/>
    <w:rsid w:val="00236B36"/>
    <w:rsid w:val="002372C3"/>
    <w:rsid w:val="002378AF"/>
    <w:rsid w:val="00240B5B"/>
    <w:rsid w:val="002410A0"/>
    <w:rsid w:val="002431B8"/>
    <w:rsid w:val="00243525"/>
    <w:rsid w:val="0024375C"/>
    <w:rsid w:val="002454EB"/>
    <w:rsid w:val="0024568D"/>
    <w:rsid w:val="00251E6E"/>
    <w:rsid w:val="002525DE"/>
    <w:rsid w:val="002539A4"/>
    <w:rsid w:val="002540D7"/>
    <w:rsid w:val="0025461F"/>
    <w:rsid w:val="00254B41"/>
    <w:rsid w:val="002557C2"/>
    <w:rsid w:val="00257042"/>
    <w:rsid w:val="00260AA5"/>
    <w:rsid w:val="00260D85"/>
    <w:rsid w:val="002610FE"/>
    <w:rsid w:val="00261273"/>
    <w:rsid w:val="0026285D"/>
    <w:rsid w:val="002629EA"/>
    <w:rsid w:val="002634C7"/>
    <w:rsid w:val="00264533"/>
    <w:rsid w:val="00264F2D"/>
    <w:rsid w:val="00265C09"/>
    <w:rsid w:val="00266800"/>
    <w:rsid w:val="002707C9"/>
    <w:rsid w:val="00270B5F"/>
    <w:rsid w:val="00271337"/>
    <w:rsid w:val="002716C0"/>
    <w:rsid w:val="002731ED"/>
    <w:rsid w:val="00276C79"/>
    <w:rsid w:val="00276F1C"/>
    <w:rsid w:val="00277DD7"/>
    <w:rsid w:val="00280EFC"/>
    <w:rsid w:val="00281C75"/>
    <w:rsid w:val="002828C0"/>
    <w:rsid w:val="00282D55"/>
    <w:rsid w:val="002832C1"/>
    <w:rsid w:val="00283ADB"/>
    <w:rsid w:val="00285E69"/>
    <w:rsid w:val="0029034E"/>
    <w:rsid w:val="0029075A"/>
    <w:rsid w:val="0029095D"/>
    <w:rsid w:val="00290F71"/>
    <w:rsid w:val="00290F9B"/>
    <w:rsid w:val="00292666"/>
    <w:rsid w:val="002932FD"/>
    <w:rsid w:val="0029756D"/>
    <w:rsid w:val="002978C8"/>
    <w:rsid w:val="002A018E"/>
    <w:rsid w:val="002A3420"/>
    <w:rsid w:val="002A4A26"/>
    <w:rsid w:val="002A50A3"/>
    <w:rsid w:val="002A5DA9"/>
    <w:rsid w:val="002A70BF"/>
    <w:rsid w:val="002B05C1"/>
    <w:rsid w:val="002B2251"/>
    <w:rsid w:val="002B4AD1"/>
    <w:rsid w:val="002B4F82"/>
    <w:rsid w:val="002B5B83"/>
    <w:rsid w:val="002B611D"/>
    <w:rsid w:val="002B7097"/>
    <w:rsid w:val="002C157F"/>
    <w:rsid w:val="002C22D0"/>
    <w:rsid w:val="002C2D2A"/>
    <w:rsid w:val="002C3FB3"/>
    <w:rsid w:val="002C4E82"/>
    <w:rsid w:val="002C57D2"/>
    <w:rsid w:val="002C634C"/>
    <w:rsid w:val="002C7150"/>
    <w:rsid w:val="002D00A7"/>
    <w:rsid w:val="002D02D7"/>
    <w:rsid w:val="002D03F9"/>
    <w:rsid w:val="002D0B5A"/>
    <w:rsid w:val="002D0FA4"/>
    <w:rsid w:val="002D1372"/>
    <w:rsid w:val="002D19AD"/>
    <w:rsid w:val="002D1B98"/>
    <w:rsid w:val="002D3345"/>
    <w:rsid w:val="002D4B09"/>
    <w:rsid w:val="002D6909"/>
    <w:rsid w:val="002D7A90"/>
    <w:rsid w:val="002E026E"/>
    <w:rsid w:val="002E04E5"/>
    <w:rsid w:val="002E5E2C"/>
    <w:rsid w:val="002E6182"/>
    <w:rsid w:val="002E6690"/>
    <w:rsid w:val="002E6BA1"/>
    <w:rsid w:val="002E6BD0"/>
    <w:rsid w:val="002E6BFF"/>
    <w:rsid w:val="002E70DA"/>
    <w:rsid w:val="002E7D2A"/>
    <w:rsid w:val="002F1617"/>
    <w:rsid w:val="002F1A31"/>
    <w:rsid w:val="002F1E0D"/>
    <w:rsid w:val="002F297E"/>
    <w:rsid w:val="002F2E33"/>
    <w:rsid w:val="002F30EF"/>
    <w:rsid w:val="002F34CE"/>
    <w:rsid w:val="002F35EB"/>
    <w:rsid w:val="002F3C9F"/>
    <w:rsid w:val="002F3ECD"/>
    <w:rsid w:val="002F48AC"/>
    <w:rsid w:val="002F566C"/>
    <w:rsid w:val="002F58F8"/>
    <w:rsid w:val="002F608B"/>
    <w:rsid w:val="002F6516"/>
    <w:rsid w:val="002F7108"/>
    <w:rsid w:val="002F7FD1"/>
    <w:rsid w:val="0030074F"/>
    <w:rsid w:val="00302AF0"/>
    <w:rsid w:val="00302DF5"/>
    <w:rsid w:val="00303C06"/>
    <w:rsid w:val="00305EAC"/>
    <w:rsid w:val="00305EB4"/>
    <w:rsid w:val="00307337"/>
    <w:rsid w:val="0030781D"/>
    <w:rsid w:val="00307B4F"/>
    <w:rsid w:val="00310D6A"/>
    <w:rsid w:val="00312147"/>
    <w:rsid w:val="00313F48"/>
    <w:rsid w:val="003148D8"/>
    <w:rsid w:val="00314AC5"/>
    <w:rsid w:val="00315392"/>
    <w:rsid w:val="003162DF"/>
    <w:rsid w:val="00316D63"/>
    <w:rsid w:val="0031780A"/>
    <w:rsid w:val="00320E3C"/>
    <w:rsid w:val="00322B19"/>
    <w:rsid w:val="003235DF"/>
    <w:rsid w:val="00324C80"/>
    <w:rsid w:val="00325F7F"/>
    <w:rsid w:val="0032695A"/>
    <w:rsid w:val="003311BB"/>
    <w:rsid w:val="00331783"/>
    <w:rsid w:val="003323E2"/>
    <w:rsid w:val="003325DD"/>
    <w:rsid w:val="00334E91"/>
    <w:rsid w:val="00334FCA"/>
    <w:rsid w:val="00335BED"/>
    <w:rsid w:val="00336538"/>
    <w:rsid w:val="00337EB9"/>
    <w:rsid w:val="00340830"/>
    <w:rsid w:val="00341E97"/>
    <w:rsid w:val="00342361"/>
    <w:rsid w:val="00343BA0"/>
    <w:rsid w:val="00345445"/>
    <w:rsid w:val="00345E8C"/>
    <w:rsid w:val="00346214"/>
    <w:rsid w:val="0034672A"/>
    <w:rsid w:val="00347243"/>
    <w:rsid w:val="00347996"/>
    <w:rsid w:val="003501A4"/>
    <w:rsid w:val="0035057E"/>
    <w:rsid w:val="00350CA8"/>
    <w:rsid w:val="003539FF"/>
    <w:rsid w:val="00353EE9"/>
    <w:rsid w:val="003559CB"/>
    <w:rsid w:val="0035648A"/>
    <w:rsid w:val="00356A31"/>
    <w:rsid w:val="00357532"/>
    <w:rsid w:val="003579BC"/>
    <w:rsid w:val="003601F6"/>
    <w:rsid w:val="00360CBD"/>
    <w:rsid w:val="00361593"/>
    <w:rsid w:val="003628F6"/>
    <w:rsid w:val="003635C9"/>
    <w:rsid w:val="00363AAB"/>
    <w:rsid w:val="00364702"/>
    <w:rsid w:val="00364C3F"/>
    <w:rsid w:val="00364E14"/>
    <w:rsid w:val="00365E76"/>
    <w:rsid w:val="00366554"/>
    <w:rsid w:val="00367BAD"/>
    <w:rsid w:val="00370099"/>
    <w:rsid w:val="00370DBF"/>
    <w:rsid w:val="00370EAF"/>
    <w:rsid w:val="003718B4"/>
    <w:rsid w:val="00371984"/>
    <w:rsid w:val="003728DB"/>
    <w:rsid w:val="00372DC5"/>
    <w:rsid w:val="00372E62"/>
    <w:rsid w:val="00372F3D"/>
    <w:rsid w:val="00373563"/>
    <w:rsid w:val="00373D51"/>
    <w:rsid w:val="00373E9B"/>
    <w:rsid w:val="0037438B"/>
    <w:rsid w:val="00375F3F"/>
    <w:rsid w:val="0037628F"/>
    <w:rsid w:val="00376681"/>
    <w:rsid w:val="0037758F"/>
    <w:rsid w:val="00377D5C"/>
    <w:rsid w:val="0038059C"/>
    <w:rsid w:val="003805CC"/>
    <w:rsid w:val="003824EB"/>
    <w:rsid w:val="00385776"/>
    <w:rsid w:val="00386E37"/>
    <w:rsid w:val="003878B6"/>
    <w:rsid w:val="003878C9"/>
    <w:rsid w:val="003905AE"/>
    <w:rsid w:val="00391413"/>
    <w:rsid w:val="0039198F"/>
    <w:rsid w:val="003927B9"/>
    <w:rsid w:val="003928E8"/>
    <w:rsid w:val="0039334F"/>
    <w:rsid w:val="003934E9"/>
    <w:rsid w:val="00393AA9"/>
    <w:rsid w:val="00393FBF"/>
    <w:rsid w:val="0039436B"/>
    <w:rsid w:val="00396352"/>
    <w:rsid w:val="00397B2F"/>
    <w:rsid w:val="003A07AF"/>
    <w:rsid w:val="003A22A8"/>
    <w:rsid w:val="003A314A"/>
    <w:rsid w:val="003A36EE"/>
    <w:rsid w:val="003A4FE3"/>
    <w:rsid w:val="003B06D0"/>
    <w:rsid w:val="003B22C4"/>
    <w:rsid w:val="003B2E4A"/>
    <w:rsid w:val="003B3644"/>
    <w:rsid w:val="003B4961"/>
    <w:rsid w:val="003B57E4"/>
    <w:rsid w:val="003B5AF7"/>
    <w:rsid w:val="003B705C"/>
    <w:rsid w:val="003C0246"/>
    <w:rsid w:val="003C254A"/>
    <w:rsid w:val="003C4B25"/>
    <w:rsid w:val="003C582C"/>
    <w:rsid w:val="003C682D"/>
    <w:rsid w:val="003C6C04"/>
    <w:rsid w:val="003D0F7B"/>
    <w:rsid w:val="003D2033"/>
    <w:rsid w:val="003D22DF"/>
    <w:rsid w:val="003D236B"/>
    <w:rsid w:val="003D39EE"/>
    <w:rsid w:val="003D5BA9"/>
    <w:rsid w:val="003D65AA"/>
    <w:rsid w:val="003D67E5"/>
    <w:rsid w:val="003E04BB"/>
    <w:rsid w:val="003E06FA"/>
    <w:rsid w:val="003E1530"/>
    <w:rsid w:val="003E246B"/>
    <w:rsid w:val="003E40D9"/>
    <w:rsid w:val="003E5D32"/>
    <w:rsid w:val="003E76FB"/>
    <w:rsid w:val="003E7F05"/>
    <w:rsid w:val="003F1344"/>
    <w:rsid w:val="003F233A"/>
    <w:rsid w:val="003F2AF1"/>
    <w:rsid w:val="003F3531"/>
    <w:rsid w:val="003F44E0"/>
    <w:rsid w:val="003F4720"/>
    <w:rsid w:val="003F713F"/>
    <w:rsid w:val="003F7BBF"/>
    <w:rsid w:val="003F7E67"/>
    <w:rsid w:val="00400896"/>
    <w:rsid w:val="0040089D"/>
    <w:rsid w:val="0040490E"/>
    <w:rsid w:val="0040626F"/>
    <w:rsid w:val="00406AD4"/>
    <w:rsid w:val="00410667"/>
    <w:rsid w:val="00410FCD"/>
    <w:rsid w:val="004113AB"/>
    <w:rsid w:val="00412965"/>
    <w:rsid w:val="00412E40"/>
    <w:rsid w:val="00415263"/>
    <w:rsid w:val="00416188"/>
    <w:rsid w:val="00416459"/>
    <w:rsid w:val="00416591"/>
    <w:rsid w:val="004169C8"/>
    <w:rsid w:val="00416A0F"/>
    <w:rsid w:val="00417307"/>
    <w:rsid w:val="00417916"/>
    <w:rsid w:val="00420653"/>
    <w:rsid w:val="00421198"/>
    <w:rsid w:val="00422479"/>
    <w:rsid w:val="004225E3"/>
    <w:rsid w:val="00422A6C"/>
    <w:rsid w:val="004242AA"/>
    <w:rsid w:val="00425E3D"/>
    <w:rsid w:val="00425F6D"/>
    <w:rsid w:val="004260F3"/>
    <w:rsid w:val="004266EB"/>
    <w:rsid w:val="00431FC7"/>
    <w:rsid w:val="00433A93"/>
    <w:rsid w:val="0043594A"/>
    <w:rsid w:val="00436C08"/>
    <w:rsid w:val="00436C0E"/>
    <w:rsid w:val="0043720E"/>
    <w:rsid w:val="004376EA"/>
    <w:rsid w:val="00437FD9"/>
    <w:rsid w:val="00440902"/>
    <w:rsid w:val="00440ADE"/>
    <w:rsid w:val="00440D44"/>
    <w:rsid w:val="004426DA"/>
    <w:rsid w:val="00442B24"/>
    <w:rsid w:val="00442D95"/>
    <w:rsid w:val="00443B99"/>
    <w:rsid w:val="00445588"/>
    <w:rsid w:val="00445745"/>
    <w:rsid w:val="00445908"/>
    <w:rsid w:val="0044630E"/>
    <w:rsid w:val="00446AD3"/>
    <w:rsid w:val="00446B06"/>
    <w:rsid w:val="00447350"/>
    <w:rsid w:val="00450192"/>
    <w:rsid w:val="0045097E"/>
    <w:rsid w:val="004518B3"/>
    <w:rsid w:val="004518DE"/>
    <w:rsid w:val="00451B4E"/>
    <w:rsid w:val="00452056"/>
    <w:rsid w:val="004538BD"/>
    <w:rsid w:val="004549C3"/>
    <w:rsid w:val="00455314"/>
    <w:rsid w:val="0045590D"/>
    <w:rsid w:val="004563C7"/>
    <w:rsid w:val="00460437"/>
    <w:rsid w:val="00460750"/>
    <w:rsid w:val="004619F0"/>
    <w:rsid w:val="00461C26"/>
    <w:rsid w:val="004628B0"/>
    <w:rsid w:val="00463865"/>
    <w:rsid w:val="00465B01"/>
    <w:rsid w:val="00466240"/>
    <w:rsid w:val="00466266"/>
    <w:rsid w:val="0046654C"/>
    <w:rsid w:val="004672C0"/>
    <w:rsid w:val="0047059F"/>
    <w:rsid w:val="0047136A"/>
    <w:rsid w:val="00473228"/>
    <w:rsid w:val="00473BB0"/>
    <w:rsid w:val="0047442B"/>
    <w:rsid w:val="004753D5"/>
    <w:rsid w:val="00475A55"/>
    <w:rsid w:val="004771DE"/>
    <w:rsid w:val="00477E70"/>
    <w:rsid w:val="00480006"/>
    <w:rsid w:val="00480452"/>
    <w:rsid w:val="00480BD5"/>
    <w:rsid w:val="00482B72"/>
    <w:rsid w:val="00483272"/>
    <w:rsid w:val="004835EC"/>
    <w:rsid w:val="00484593"/>
    <w:rsid w:val="0048462A"/>
    <w:rsid w:val="00485DEF"/>
    <w:rsid w:val="00494416"/>
    <w:rsid w:val="00494C9C"/>
    <w:rsid w:val="00496754"/>
    <w:rsid w:val="00497392"/>
    <w:rsid w:val="004A0141"/>
    <w:rsid w:val="004A03DF"/>
    <w:rsid w:val="004A0F6A"/>
    <w:rsid w:val="004A1445"/>
    <w:rsid w:val="004A234D"/>
    <w:rsid w:val="004A23CB"/>
    <w:rsid w:val="004A2B81"/>
    <w:rsid w:val="004A2D69"/>
    <w:rsid w:val="004A2F89"/>
    <w:rsid w:val="004A3D24"/>
    <w:rsid w:val="004A55BF"/>
    <w:rsid w:val="004A7A5F"/>
    <w:rsid w:val="004B068E"/>
    <w:rsid w:val="004B0B90"/>
    <w:rsid w:val="004B1108"/>
    <w:rsid w:val="004B11C1"/>
    <w:rsid w:val="004B2032"/>
    <w:rsid w:val="004B2362"/>
    <w:rsid w:val="004B2DC3"/>
    <w:rsid w:val="004B3979"/>
    <w:rsid w:val="004B61FE"/>
    <w:rsid w:val="004B63E1"/>
    <w:rsid w:val="004B65B7"/>
    <w:rsid w:val="004C09E7"/>
    <w:rsid w:val="004C1CF2"/>
    <w:rsid w:val="004C1F4F"/>
    <w:rsid w:val="004C26C5"/>
    <w:rsid w:val="004C29DE"/>
    <w:rsid w:val="004C36D9"/>
    <w:rsid w:val="004C7B32"/>
    <w:rsid w:val="004D0335"/>
    <w:rsid w:val="004D058F"/>
    <w:rsid w:val="004D1624"/>
    <w:rsid w:val="004D1963"/>
    <w:rsid w:val="004D2144"/>
    <w:rsid w:val="004D21BE"/>
    <w:rsid w:val="004D33A5"/>
    <w:rsid w:val="004D3536"/>
    <w:rsid w:val="004D496E"/>
    <w:rsid w:val="004D50FE"/>
    <w:rsid w:val="004D59EB"/>
    <w:rsid w:val="004D5D1A"/>
    <w:rsid w:val="004D7E31"/>
    <w:rsid w:val="004E17EA"/>
    <w:rsid w:val="004E1C93"/>
    <w:rsid w:val="004E25E3"/>
    <w:rsid w:val="004E3446"/>
    <w:rsid w:val="004E405B"/>
    <w:rsid w:val="004E4204"/>
    <w:rsid w:val="004E445E"/>
    <w:rsid w:val="004E4D47"/>
    <w:rsid w:val="004E6BF6"/>
    <w:rsid w:val="004E7537"/>
    <w:rsid w:val="004E7C95"/>
    <w:rsid w:val="004F0974"/>
    <w:rsid w:val="004F326E"/>
    <w:rsid w:val="004F36A0"/>
    <w:rsid w:val="004F3FB9"/>
    <w:rsid w:val="004F4295"/>
    <w:rsid w:val="004F453F"/>
    <w:rsid w:val="004F64C9"/>
    <w:rsid w:val="004F79B9"/>
    <w:rsid w:val="00500081"/>
    <w:rsid w:val="005004A8"/>
    <w:rsid w:val="00500605"/>
    <w:rsid w:val="00501352"/>
    <w:rsid w:val="005016C9"/>
    <w:rsid w:val="0050252A"/>
    <w:rsid w:val="005042DF"/>
    <w:rsid w:val="0050684F"/>
    <w:rsid w:val="00506FAB"/>
    <w:rsid w:val="00507440"/>
    <w:rsid w:val="00507594"/>
    <w:rsid w:val="0051008C"/>
    <w:rsid w:val="005121A4"/>
    <w:rsid w:val="00512F14"/>
    <w:rsid w:val="00513CFB"/>
    <w:rsid w:val="00520EC2"/>
    <w:rsid w:val="00523860"/>
    <w:rsid w:val="00523F26"/>
    <w:rsid w:val="00524D23"/>
    <w:rsid w:val="00524E7E"/>
    <w:rsid w:val="00525C29"/>
    <w:rsid w:val="00526CE3"/>
    <w:rsid w:val="005273D6"/>
    <w:rsid w:val="005275E5"/>
    <w:rsid w:val="00530630"/>
    <w:rsid w:val="00530818"/>
    <w:rsid w:val="0053243A"/>
    <w:rsid w:val="00532F30"/>
    <w:rsid w:val="005339B1"/>
    <w:rsid w:val="00533A61"/>
    <w:rsid w:val="00534EFE"/>
    <w:rsid w:val="0053583A"/>
    <w:rsid w:val="00535A6D"/>
    <w:rsid w:val="005368E2"/>
    <w:rsid w:val="005369F4"/>
    <w:rsid w:val="00537A4B"/>
    <w:rsid w:val="00537B92"/>
    <w:rsid w:val="005427EB"/>
    <w:rsid w:val="00542843"/>
    <w:rsid w:val="005443F9"/>
    <w:rsid w:val="005466E9"/>
    <w:rsid w:val="00550A64"/>
    <w:rsid w:val="00550EE9"/>
    <w:rsid w:val="00551957"/>
    <w:rsid w:val="00551E6A"/>
    <w:rsid w:val="00552843"/>
    <w:rsid w:val="00552B10"/>
    <w:rsid w:val="00552C0A"/>
    <w:rsid w:val="005554CD"/>
    <w:rsid w:val="00556B40"/>
    <w:rsid w:val="00556DA2"/>
    <w:rsid w:val="005610FF"/>
    <w:rsid w:val="00561F1D"/>
    <w:rsid w:val="005622DB"/>
    <w:rsid w:val="00563130"/>
    <w:rsid w:val="00564D62"/>
    <w:rsid w:val="00565012"/>
    <w:rsid w:val="00566AAD"/>
    <w:rsid w:val="00567B5E"/>
    <w:rsid w:val="00572415"/>
    <w:rsid w:val="00572A18"/>
    <w:rsid w:val="00573425"/>
    <w:rsid w:val="00573643"/>
    <w:rsid w:val="00573B5F"/>
    <w:rsid w:val="00573E5C"/>
    <w:rsid w:val="005740C1"/>
    <w:rsid w:val="00574F5E"/>
    <w:rsid w:val="00575E5C"/>
    <w:rsid w:val="00576273"/>
    <w:rsid w:val="00576B87"/>
    <w:rsid w:val="00576C40"/>
    <w:rsid w:val="005814D0"/>
    <w:rsid w:val="00582D39"/>
    <w:rsid w:val="00582E22"/>
    <w:rsid w:val="005842FA"/>
    <w:rsid w:val="00585138"/>
    <w:rsid w:val="00586185"/>
    <w:rsid w:val="00586BD7"/>
    <w:rsid w:val="00587A08"/>
    <w:rsid w:val="00590A29"/>
    <w:rsid w:val="00592F2A"/>
    <w:rsid w:val="00592F80"/>
    <w:rsid w:val="00593A00"/>
    <w:rsid w:val="005952F8"/>
    <w:rsid w:val="005953D3"/>
    <w:rsid w:val="005973EC"/>
    <w:rsid w:val="0059773E"/>
    <w:rsid w:val="005A00BB"/>
    <w:rsid w:val="005A05E7"/>
    <w:rsid w:val="005A0F2F"/>
    <w:rsid w:val="005A1D80"/>
    <w:rsid w:val="005A2CC3"/>
    <w:rsid w:val="005A3B10"/>
    <w:rsid w:val="005A421E"/>
    <w:rsid w:val="005A47C0"/>
    <w:rsid w:val="005A488F"/>
    <w:rsid w:val="005A5C7B"/>
    <w:rsid w:val="005A5FE9"/>
    <w:rsid w:val="005A7135"/>
    <w:rsid w:val="005A7AD5"/>
    <w:rsid w:val="005B0152"/>
    <w:rsid w:val="005B046A"/>
    <w:rsid w:val="005B0655"/>
    <w:rsid w:val="005B1E02"/>
    <w:rsid w:val="005B2901"/>
    <w:rsid w:val="005B34F6"/>
    <w:rsid w:val="005B5949"/>
    <w:rsid w:val="005B5F76"/>
    <w:rsid w:val="005B7DD6"/>
    <w:rsid w:val="005C0FF4"/>
    <w:rsid w:val="005C13DB"/>
    <w:rsid w:val="005C175D"/>
    <w:rsid w:val="005C1858"/>
    <w:rsid w:val="005C1E7A"/>
    <w:rsid w:val="005C1F73"/>
    <w:rsid w:val="005C3C88"/>
    <w:rsid w:val="005C5007"/>
    <w:rsid w:val="005C57E5"/>
    <w:rsid w:val="005D0362"/>
    <w:rsid w:val="005D12DD"/>
    <w:rsid w:val="005D1590"/>
    <w:rsid w:val="005D2C64"/>
    <w:rsid w:val="005D3F3C"/>
    <w:rsid w:val="005D4593"/>
    <w:rsid w:val="005D4E6A"/>
    <w:rsid w:val="005D5906"/>
    <w:rsid w:val="005D6672"/>
    <w:rsid w:val="005D7D2B"/>
    <w:rsid w:val="005E0035"/>
    <w:rsid w:val="005E1953"/>
    <w:rsid w:val="005E2999"/>
    <w:rsid w:val="005E2D69"/>
    <w:rsid w:val="005E3371"/>
    <w:rsid w:val="005E3BDA"/>
    <w:rsid w:val="005E3F56"/>
    <w:rsid w:val="005E5B33"/>
    <w:rsid w:val="005E5CEC"/>
    <w:rsid w:val="005F1747"/>
    <w:rsid w:val="005F272D"/>
    <w:rsid w:val="005F2B7C"/>
    <w:rsid w:val="005F2B9D"/>
    <w:rsid w:val="005F2D40"/>
    <w:rsid w:val="005F367C"/>
    <w:rsid w:val="005F3798"/>
    <w:rsid w:val="005F49FA"/>
    <w:rsid w:val="005F5146"/>
    <w:rsid w:val="005F5C4F"/>
    <w:rsid w:val="005F6D20"/>
    <w:rsid w:val="005F6F84"/>
    <w:rsid w:val="005F7553"/>
    <w:rsid w:val="005F788E"/>
    <w:rsid w:val="006016A4"/>
    <w:rsid w:val="00601EB0"/>
    <w:rsid w:val="006037DF"/>
    <w:rsid w:val="00607703"/>
    <w:rsid w:val="00610CC1"/>
    <w:rsid w:val="00611AFF"/>
    <w:rsid w:val="00613730"/>
    <w:rsid w:val="00620076"/>
    <w:rsid w:val="00622390"/>
    <w:rsid w:val="00622787"/>
    <w:rsid w:val="0062383C"/>
    <w:rsid w:val="0062406C"/>
    <w:rsid w:val="00624A09"/>
    <w:rsid w:val="00625ED3"/>
    <w:rsid w:val="00626E65"/>
    <w:rsid w:val="006275AF"/>
    <w:rsid w:val="0063100F"/>
    <w:rsid w:val="006319A5"/>
    <w:rsid w:val="00632505"/>
    <w:rsid w:val="00633580"/>
    <w:rsid w:val="00634258"/>
    <w:rsid w:val="00635E9C"/>
    <w:rsid w:val="00640C18"/>
    <w:rsid w:val="00641253"/>
    <w:rsid w:val="006431BA"/>
    <w:rsid w:val="00643715"/>
    <w:rsid w:val="0064550A"/>
    <w:rsid w:val="00645729"/>
    <w:rsid w:val="0064670C"/>
    <w:rsid w:val="0064698E"/>
    <w:rsid w:val="006506E0"/>
    <w:rsid w:val="00650C18"/>
    <w:rsid w:val="00651033"/>
    <w:rsid w:val="006517A7"/>
    <w:rsid w:val="00651A4C"/>
    <w:rsid w:val="006533DF"/>
    <w:rsid w:val="0065362A"/>
    <w:rsid w:val="006538C7"/>
    <w:rsid w:val="0065593B"/>
    <w:rsid w:val="006561F0"/>
    <w:rsid w:val="00657763"/>
    <w:rsid w:val="00657B0D"/>
    <w:rsid w:val="00661CCA"/>
    <w:rsid w:val="00662178"/>
    <w:rsid w:val="00662E87"/>
    <w:rsid w:val="006644D5"/>
    <w:rsid w:val="00664EC3"/>
    <w:rsid w:val="00665C2F"/>
    <w:rsid w:val="00665CED"/>
    <w:rsid w:val="006665E6"/>
    <w:rsid w:val="00666A5F"/>
    <w:rsid w:val="00666D3F"/>
    <w:rsid w:val="00666D42"/>
    <w:rsid w:val="00666FE6"/>
    <w:rsid w:val="00667BBF"/>
    <w:rsid w:val="006701AC"/>
    <w:rsid w:val="00670D45"/>
    <w:rsid w:val="006716BA"/>
    <w:rsid w:val="00671E0E"/>
    <w:rsid w:val="00672917"/>
    <w:rsid w:val="00673711"/>
    <w:rsid w:val="00673E8F"/>
    <w:rsid w:val="006740F1"/>
    <w:rsid w:val="00676068"/>
    <w:rsid w:val="00677CE8"/>
    <w:rsid w:val="00680082"/>
    <w:rsid w:val="00680117"/>
    <w:rsid w:val="006814A0"/>
    <w:rsid w:val="006816CA"/>
    <w:rsid w:val="006834B3"/>
    <w:rsid w:val="00683D3B"/>
    <w:rsid w:val="00685909"/>
    <w:rsid w:val="00685A40"/>
    <w:rsid w:val="00685F7B"/>
    <w:rsid w:val="00686D1C"/>
    <w:rsid w:val="00687E63"/>
    <w:rsid w:val="00687F0E"/>
    <w:rsid w:val="00690227"/>
    <w:rsid w:val="00690301"/>
    <w:rsid w:val="00691470"/>
    <w:rsid w:val="00691AA5"/>
    <w:rsid w:val="00692212"/>
    <w:rsid w:val="006927BE"/>
    <w:rsid w:val="00692CF4"/>
    <w:rsid w:val="00693DB9"/>
    <w:rsid w:val="00693ED5"/>
    <w:rsid w:val="00694BEE"/>
    <w:rsid w:val="006956CD"/>
    <w:rsid w:val="006958EC"/>
    <w:rsid w:val="006963AA"/>
    <w:rsid w:val="00696F97"/>
    <w:rsid w:val="006971D2"/>
    <w:rsid w:val="006979E8"/>
    <w:rsid w:val="00697F6F"/>
    <w:rsid w:val="006A0A5A"/>
    <w:rsid w:val="006A1962"/>
    <w:rsid w:val="006A1CB2"/>
    <w:rsid w:val="006A2137"/>
    <w:rsid w:val="006A2767"/>
    <w:rsid w:val="006A27B0"/>
    <w:rsid w:val="006A3E6A"/>
    <w:rsid w:val="006A472D"/>
    <w:rsid w:val="006A4819"/>
    <w:rsid w:val="006A4869"/>
    <w:rsid w:val="006A59FE"/>
    <w:rsid w:val="006A65A0"/>
    <w:rsid w:val="006A685A"/>
    <w:rsid w:val="006A7464"/>
    <w:rsid w:val="006B06E8"/>
    <w:rsid w:val="006B0759"/>
    <w:rsid w:val="006B0A43"/>
    <w:rsid w:val="006B10DD"/>
    <w:rsid w:val="006B125B"/>
    <w:rsid w:val="006B1581"/>
    <w:rsid w:val="006B2480"/>
    <w:rsid w:val="006B2CE6"/>
    <w:rsid w:val="006B311E"/>
    <w:rsid w:val="006B360E"/>
    <w:rsid w:val="006B378F"/>
    <w:rsid w:val="006B43B4"/>
    <w:rsid w:val="006B43DD"/>
    <w:rsid w:val="006B4FE3"/>
    <w:rsid w:val="006B54B8"/>
    <w:rsid w:val="006B5E8C"/>
    <w:rsid w:val="006B6689"/>
    <w:rsid w:val="006B69D0"/>
    <w:rsid w:val="006B75DA"/>
    <w:rsid w:val="006C1F37"/>
    <w:rsid w:val="006C3868"/>
    <w:rsid w:val="006C66FE"/>
    <w:rsid w:val="006C6EBA"/>
    <w:rsid w:val="006C7E2D"/>
    <w:rsid w:val="006D11D3"/>
    <w:rsid w:val="006D12E1"/>
    <w:rsid w:val="006D399A"/>
    <w:rsid w:val="006D5998"/>
    <w:rsid w:val="006D7F89"/>
    <w:rsid w:val="006E06F3"/>
    <w:rsid w:val="006E11B6"/>
    <w:rsid w:val="006E1C7B"/>
    <w:rsid w:val="006E2E37"/>
    <w:rsid w:val="006E3C42"/>
    <w:rsid w:val="006E491A"/>
    <w:rsid w:val="006E4B2E"/>
    <w:rsid w:val="006E53E4"/>
    <w:rsid w:val="006E56EB"/>
    <w:rsid w:val="006E7D6C"/>
    <w:rsid w:val="006E7D85"/>
    <w:rsid w:val="006F15A2"/>
    <w:rsid w:val="006F18BA"/>
    <w:rsid w:val="006F3006"/>
    <w:rsid w:val="006F3136"/>
    <w:rsid w:val="006F357C"/>
    <w:rsid w:val="006F3F0D"/>
    <w:rsid w:val="006F4F44"/>
    <w:rsid w:val="006F538F"/>
    <w:rsid w:val="006F5F32"/>
    <w:rsid w:val="0070077D"/>
    <w:rsid w:val="00701181"/>
    <w:rsid w:val="00702BBB"/>
    <w:rsid w:val="00704260"/>
    <w:rsid w:val="007048F1"/>
    <w:rsid w:val="007053C1"/>
    <w:rsid w:val="00705EBE"/>
    <w:rsid w:val="00706C84"/>
    <w:rsid w:val="00710778"/>
    <w:rsid w:val="00710AC8"/>
    <w:rsid w:val="00712C1E"/>
    <w:rsid w:val="00713DBC"/>
    <w:rsid w:val="00716078"/>
    <w:rsid w:val="007178A8"/>
    <w:rsid w:val="00717D49"/>
    <w:rsid w:val="0072124C"/>
    <w:rsid w:val="0072162A"/>
    <w:rsid w:val="0072317F"/>
    <w:rsid w:val="0072391B"/>
    <w:rsid w:val="00723AE9"/>
    <w:rsid w:val="007254BE"/>
    <w:rsid w:val="00727AE4"/>
    <w:rsid w:val="00732077"/>
    <w:rsid w:val="007360CD"/>
    <w:rsid w:val="00737F5A"/>
    <w:rsid w:val="00740028"/>
    <w:rsid w:val="00740807"/>
    <w:rsid w:val="0074145D"/>
    <w:rsid w:val="007423B1"/>
    <w:rsid w:val="0074343D"/>
    <w:rsid w:val="0074400A"/>
    <w:rsid w:val="00746234"/>
    <w:rsid w:val="00746789"/>
    <w:rsid w:val="00746F16"/>
    <w:rsid w:val="007471E0"/>
    <w:rsid w:val="00750EB4"/>
    <w:rsid w:val="0075267F"/>
    <w:rsid w:val="007527D7"/>
    <w:rsid w:val="00752DFB"/>
    <w:rsid w:val="0075321F"/>
    <w:rsid w:val="0075395C"/>
    <w:rsid w:val="0075456D"/>
    <w:rsid w:val="00754F82"/>
    <w:rsid w:val="0075586A"/>
    <w:rsid w:val="00756CE8"/>
    <w:rsid w:val="00757153"/>
    <w:rsid w:val="00760327"/>
    <w:rsid w:val="007609B8"/>
    <w:rsid w:val="00760D33"/>
    <w:rsid w:val="007626F6"/>
    <w:rsid w:val="007657C2"/>
    <w:rsid w:val="0076708D"/>
    <w:rsid w:val="0076715A"/>
    <w:rsid w:val="0077016C"/>
    <w:rsid w:val="00770412"/>
    <w:rsid w:val="00772AAB"/>
    <w:rsid w:val="0077308E"/>
    <w:rsid w:val="007737FD"/>
    <w:rsid w:val="00774866"/>
    <w:rsid w:val="00774A24"/>
    <w:rsid w:val="00774E39"/>
    <w:rsid w:val="0077554C"/>
    <w:rsid w:val="00776259"/>
    <w:rsid w:val="00777B2E"/>
    <w:rsid w:val="00780ED0"/>
    <w:rsid w:val="00781C64"/>
    <w:rsid w:val="00781E46"/>
    <w:rsid w:val="00782EAA"/>
    <w:rsid w:val="007832F5"/>
    <w:rsid w:val="00785BF5"/>
    <w:rsid w:val="00785D1E"/>
    <w:rsid w:val="0078627B"/>
    <w:rsid w:val="0078652C"/>
    <w:rsid w:val="007872BC"/>
    <w:rsid w:val="00787A3D"/>
    <w:rsid w:val="00787D3C"/>
    <w:rsid w:val="0079040E"/>
    <w:rsid w:val="00792D61"/>
    <w:rsid w:val="007930C6"/>
    <w:rsid w:val="007940E0"/>
    <w:rsid w:val="00796A1E"/>
    <w:rsid w:val="00796C85"/>
    <w:rsid w:val="007A0011"/>
    <w:rsid w:val="007A1729"/>
    <w:rsid w:val="007A17DE"/>
    <w:rsid w:val="007A2458"/>
    <w:rsid w:val="007A35B3"/>
    <w:rsid w:val="007A3BC2"/>
    <w:rsid w:val="007A577F"/>
    <w:rsid w:val="007A596F"/>
    <w:rsid w:val="007A6F48"/>
    <w:rsid w:val="007A7550"/>
    <w:rsid w:val="007B1686"/>
    <w:rsid w:val="007B1D06"/>
    <w:rsid w:val="007B3BE5"/>
    <w:rsid w:val="007B4AD9"/>
    <w:rsid w:val="007B4D52"/>
    <w:rsid w:val="007B5EA2"/>
    <w:rsid w:val="007B61A5"/>
    <w:rsid w:val="007B693D"/>
    <w:rsid w:val="007B69EE"/>
    <w:rsid w:val="007C074A"/>
    <w:rsid w:val="007C23B3"/>
    <w:rsid w:val="007C3AEA"/>
    <w:rsid w:val="007C50AC"/>
    <w:rsid w:val="007C7063"/>
    <w:rsid w:val="007C7BA2"/>
    <w:rsid w:val="007C7F01"/>
    <w:rsid w:val="007D28C1"/>
    <w:rsid w:val="007D4010"/>
    <w:rsid w:val="007D46AD"/>
    <w:rsid w:val="007D472C"/>
    <w:rsid w:val="007D51EE"/>
    <w:rsid w:val="007D546E"/>
    <w:rsid w:val="007D5E3E"/>
    <w:rsid w:val="007D61D5"/>
    <w:rsid w:val="007D6849"/>
    <w:rsid w:val="007D6C22"/>
    <w:rsid w:val="007D7685"/>
    <w:rsid w:val="007D786A"/>
    <w:rsid w:val="007E009E"/>
    <w:rsid w:val="007E0530"/>
    <w:rsid w:val="007E201F"/>
    <w:rsid w:val="007E280B"/>
    <w:rsid w:val="007E3810"/>
    <w:rsid w:val="007E63D1"/>
    <w:rsid w:val="007E7E3D"/>
    <w:rsid w:val="007F30BD"/>
    <w:rsid w:val="007F5E44"/>
    <w:rsid w:val="007F6AF0"/>
    <w:rsid w:val="00800052"/>
    <w:rsid w:val="0080072A"/>
    <w:rsid w:val="008008DF"/>
    <w:rsid w:val="00801015"/>
    <w:rsid w:val="00801050"/>
    <w:rsid w:val="0080219E"/>
    <w:rsid w:val="00803CF5"/>
    <w:rsid w:val="00804212"/>
    <w:rsid w:val="00804D10"/>
    <w:rsid w:val="00804DCE"/>
    <w:rsid w:val="008063B9"/>
    <w:rsid w:val="0081112E"/>
    <w:rsid w:val="00811546"/>
    <w:rsid w:val="00811A46"/>
    <w:rsid w:val="00812EEC"/>
    <w:rsid w:val="00813893"/>
    <w:rsid w:val="00814CC2"/>
    <w:rsid w:val="0081542E"/>
    <w:rsid w:val="008159D1"/>
    <w:rsid w:val="008164A8"/>
    <w:rsid w:val="008206EA"/>
    <w:rsid w:val="00821F14"/>
    <w:rsid w:val="008224A9"/>
    <w:rsid w:val="008230E2"/>
    <w:rsid w:val="00823E48"/>
    <w:rsid w:val="00825363"/>
    <w:rsid w:val="008257BE"/>
    <w:rsid w:val="00826C7F"/>
    <w:rsid w:val="0082769E"/>
    <w:rsid w:val="00827E1D"/>
    <w:rsid w:val="00827F6E"/>
    <w:rsid w:val="00830A67"/>
    <w:rsid w:val="008311DB"/>
    <w:rsid w:val="008338AF"/>
    <w:rsid w:val="00834465"/>
    <w:rsid w:val="008352E0"/>
    <w:rsid w:val="008355AF"/>
    <w:rsid w:val="00835DF5"/>
    <w:rsid w:val="00836682"/>
    <w:rsid w:val="00837F16"/>
    <w:rsid w:val="0084227E"/>
    <w:rsid w:val="008422E9"/>
    <w:rsid w:val="0084320E"/>
    <w:rsid w:val="00843D7F"/>
    <w:rsid w:val="008453B1"/>
    <w:rsid w:val="008471B6"/>
    <w:rsid w:val="00847961"/>
    <w:rsid w:val="00847B79"/>
    <w:rsid w:val="00847F12"/>
    <w:rsid w:val="0085102C"/>
    <w:rsid w:val="008516F1"/>
    <w:rsid w:val="00854C38"/>
    <w:rsid w:val="008556ED"/>
    <w:rsid w:val="0085574D"/>
    <w:rsid w:val="00855C01"/>
    <w:rsid w:val="00857D7C"/>
    <w:rsid w:val="0086067F"/>
    <w:rsid w:val="00860753"/>
    <w:rsid w:val="00862BC4"/>
    <w:rsid w:val="008635F4"/>
    <w:rsid w:val="00863FE9"/>
    <w:rsid w:val="0086419C"/>
    <w:rsid w:val="008643B3"/>
    <w:rsid w:val="00864731"/>
    <w:rsid w:val="00866B99"/>
    <w:rsid w:val="00866C19"/>
    <w:rsid w:val="00866CE0"/>
    <w:rsid w:val="00866CE8"/>
    <w:rsid w:val="00866EEB"/>
    <w:rsid w:val="008670A6"/>
    <w:rsid w:val="00870287"/>
    <w:rsid w:val="008707A6"/>
    <w:rsid w:val="00873CB3"/>
    <w:rsid w:val="008778F4"/>
    <w:rsid w:val="008805C7"/>
    <w:rsid w:val="00881628"/>
    <w:rsid w:val="0088271F"/>
    <w:rsid w:val="008837C1"/>
    <w:rsid w:val="008839E4"/>
    <w:rsid w:val="00883DA1"/>
    <w:rsid w:val="00883EF3"/>
    <w:rsid w:val="00884EE6"/>
    <w:rsid w:val="00884F85"/>
    <w:rsid w:val="00885570"/>
    <w:rsid w:val="00885EBE"/>
    <w:rsid w:val="00886F38"/>
    <w:rsid w:val="00887232"/>
    <w:rsid w:val="00891715"/>
    <w:rsid w:val="00891D20"/>
    <w:rsid w:val="00892C17"/>
    <w:rsid w:val="00893B8D"/>
    <w:rsid w:val="0089450F"/>
    <w:rsid w:val="0089500E"/>
    <w:rsid w:val="00896694"/>
    <w:rsid w:val="00896F1A"/>
    <w:rsid w:val="00897A9A"/>
    <w:rsid w:val="00897EAF"/>
    <w:rsid w:val="008A1921"/>
    <w:rsid w:val="008A31A3"/>
    <w:rsid w:val="008A47A8"/>
    <w:rsid w:val="008A499E"/>
    <w:rsid w:val="008B20FE"/>
    <w:rsid w:val="008B28B4"/>
    <w:rsid w:val="008B3652"/>
    <w:rsid w:val="008B3675"/>
    <w:rsid w:val="008B43ED"/>
    <w:rsid w:val="008B4580"/>
    <w:rsid w:val="008B561F"/>
    <w:rsid w:val="008B5C1B"/>
    <w:rsid w:val="008B6C33"/>
    <w:rsid w:val="008B7880"/>
    <w:rsid w:val="008C03E5"/>
    <w:rsid w:val="008C10F3"/>
    <w:rsid w:val="008C16BA"/>
    <w:rsid w:val="008C1C76"/>
    <w:rsid w:val="008C2F9B"/>
    <w:rsid w:val="008C38F5"/>
    <w:rsid w:val="008C5570"/>
    <w:rsid w:val="008C56A4"/>
    <w:rsid w:val="008C5A94"/>
    <w:rsid w:val="008C5E5D"/>
    <w:rsid w:val="008C6109"/>
    <w:rsid w:val="008C6A71"/>
    <w:rsid w:val="008D1204"/>
    <w:rsid w:val="008D13C1"/>
    <w:rsid w:val="008D1957"/>
    <w:rsid w:val="008D5300"/>
    <w:rsid w:val="008D6EEF"/>
    <w:rsid w:val="008E07BA"/>
    <w:rsid w:val="008E25F7"/>
    <w:rsid w:val="008E4438"/>
    <w:rsid w:val="008E487F"/>
    <w:rsid w:val="008E6E4A"/>
    <w:rsid w:val="008E7B4D"/>
    <w:rsid w:val="008F10C4"/>
    <w:rsid w:val="008F15AC"/>
    <w:rsid w:val="008F1894"/>
    <w:rsid w:val="008F19FB"/>
    <w:rsid w:val="008F1F72"/>
    <w:rsid w:val="008F218A"/>
    <w:rsid w:val="008F2B39"/>
    <w:rsid w:val="008F39FD"/>
    <w:rsid w:val="008F3FBD"/>
    <w:rsid w:val="008F4951"/>
    <w:rsid w:val="008F4C05"/>
    <w:rsid w:val="009009B5"/>
    <w:rsid w:val="00901448"/>
    <w:rsid w:val="009017B7"/>
    <w:rsid w:val="00902628"/>
    <w:rsid w:val="00902CF2"/>
    <w:rsid w:val="00904116"/>
    <w:rsid w:val="00904EAC"/>
    <w:rsid w:val="0090566F"/>
    <w:rsid w:val="009056A3"/>
    <w:rsid w:val="009062BC"/>
    <w:rsid w:val="00906DB9"/>
    <w:rsid w:val="0090700A"/>
    <w:rsid w:val="009070CE"/>
    <w:rsid w:val="009102CD"/>
    <w:rsid w:val="009111AA"/>
    <w:rsid w:val="00911321"/>
    <w:rsid w:val="009116ED"/>
    <w:rsid w:val="009122D9"/>
    <w:rsid w:val="00916EEF"/>
    <w:rsid w:val="00921A4E"/>
    <w:rsid w:val="00921B2B"/>
    <w:rsid w:val="00923291"/>
    <w:rsid w:val="00923E67"/>
    <w:rsid w:val="00924274"/>
    <w:rsid w:val="0092789D"/>
    <w:rsid w:val="00930310"/>
    <w:rsid w:val="00930537"/>
    <w:rsid w:val="009323A9"/>
    <w:rsid w:val="0093324A"/>
    <w:rsid w:val="00933998"/>
    <w:rsid w:val="009341F9"/>
    <w:rsid w:val="00934C40"/>
    <w:rsid w:val="009358CA"/>
    <w:rsid w:val="00935A00"/>
    <w:rsid w:val="00935E5C"/>
    <w:rsid w:val="00937315"/>
    <w:rsid w:val="00937F33"/>
    <w:rsid w:val="00940028"/>
    <w:rsid w:val="009405EE"/>
    <w:rsid w:val="00940A0A"/>
    <w:rsid w:val="00940D62"/>
    <w:rsid w:val="00942D75"/>
    <w:rsid w:val="00943461"/>
    <w:rsid w:val="00943560"/>
    <w:rsid w:val="0094391F"/>
    <w:rsid w:val="00943EB8"/>
    <w:rsid w:val="009443FA"/>
    <w:rsid w:val="00945902"/>
    <w:rsid w:val="00945DFB"/>
    <w:rsid w:val="00945FCA"/>
    <w:rsid w:val="009467EC"/>
    <w:rsid w:val="00947D65"/>
    <w:rsid w:val="00951079"/>
    <w:rsid w:val="009520B8"/>
    <w:rsid w:val="00956186"/>
    <w:rsid w:val="0096042D"/>
    <w:rsid w:val="0096099A"/>
    <w:rsid w:val="009629FE"/>
    <w:rsid w:val="00966435"/>
    <w:rsid w:val="00966526"/>
    <w:rsid w:val="009667B5"/>
    <w:rsid w:val="00967B42"/>
    <w:rsid w:val="00970306"/>
    <w:rsid w:val="00971683"/>
    <w:rsid w:val="00971A37"/>
    <w:rsid w:val="00971AB9"/>
    <w:rsid w:val="00971BA0"/>
    <w:rsid w:val="00974243"/>
    <w:rsid w:val="00974832"/>
    <w:rsid w:val="00974E7D"/>
    <w:rsid w:val="00975808"/>
    <w:rsid w:val="00975AC1"/>
    <w:rsid w:val="00975B61"/>
    <w:rsid w:val="009764F1"/>
    <w:rsid w:val="00977061"/>
    <w:rsid w:val="009779B0"/>
    <w:rsid w:val="00977CCE"/>
    <w:rsid w:val="00981A14"/>
    <w:rsid w:val="00981C20"/>
    <w:rsid w:val="00982F5F"/>
    <w:rsid w:val="00983CBC"/>
    <w:rsid w:val="009844C8"/>
    <w:rsid w:val="009845FA"/>
    <w:rsid w:val="00984F85"/>
    <w:rsid w:val="0098533D"/>
    <w:rsid w:val="009867CE"/>
    <w:rsid w:val="00986E02"/>
    <w:rsid w:val="009878B2"/>
    <w:rsid w:val="00987A7E"/>
    <w:rsid w:val="00990888"/>
    <w:rsid w:val="00992BAA"/>
    <w:rsid w:val="00992EDC"/>
    <w:rsid w:val="009930F5"/>
    <w:rsid w:val="009938EA"/>
    <w:rsid w:val="00993C5B"/>
    <w:rsid w:val="00994051"/>
    <w:rsid w:val="00995A9B"/>
    <w:rsid w:val="00995D55"/>
    <w:rsid w:val="0099611B"/>
    <w:rsid w:val="0099669E"/>
    <w:rsid w:val="0099674C"/>
    <w:rsid w:val="00996FAA"/>
    <w:rsid w:val="009976D7"/>
    <w:rsid w:val="009A0E5A"/>
    <w:rsid w:val="009A18DA"/>
    <w:rsid w:val="009A2561"/>
    <w:rsid w:val="009A31C2"/>
    <w:rsid w:val="009A3C1F"/>
    <w:rsid w:val="009A678A"/>
    <w:rsid w:val="009A74FD"/>
    <w:rsid w:val="009A7D7F"/>
    <w:rsid w:val="009B0F84"/>
    <w:rsid w:val="009B1AD9"/>
    <w:rsid w:val="009B293A"/>
    <w:rsid w:val="009B385D"/>
    <w:rsid w:val="009B3CE8"/>
    <w:rsid w:val="009B4969"/>
    <w:rsid w:val="009B4F68"/>
    <w:rsid w:val="009B5B38"/>
    <w:rsid w:val="009B7C45"/>
    <w:rsid w:val="009C1372"/>
    <w:rsid w:val="009C19EF"/>
    <w:rsid w:val="009C1C07"/>
    <w:rsid w:val="009C20C1"/>
    <w:rsid w:val="009C2317"/>
    <w:rsid w:val="009C26D4"/>
    <w:rsid w:val="009C2C58"/>
    <w:rsid w:val="009C65B8"/>
    <w:rsid w:val="009C6CD0"/>
    <w:rsid w:val="009C6E46"/>
    <w:rsid w:val="009C76D5"/>
    <w:rsid w:val="009D0904"/>
    <w:rsid w:val="009D0925"/>
    <w:rsid w:val="009D0D10"/>
    <w:rsid w:val="009D0DE6"/>
    <w:rsid w:val="009D1AAE"/>
    <w:rsid w:val="009D3367"/>
    <w:rsid w:val="009D4D61"/>
    <w:rsid w:val="009D5A25"/>
    <w:rsid w:val="009D61CC"/>
    <w:rsid w:val="009E0A4C"/>
    <w:rsid w:val="009E1F0D"/>
    <w:rsid w:val="009E1F9E"/>
    <w:rsid w:val="009E2C4E"/>
    <w:rsid w:val="009E352F"/>
    <w:rsid w:val="009E44B6"/>
    <w:rsid w:val="009E4F7C"/>
    <w:rsid w:val="009E527D"/>
    <w:rsid w:val="009E63C6"/>
    <w:rsid w:val="009F13DF"/>
    <w:rsid w:val="009F149F"/>
    <w:rsid w:val="009F1904"/>
    <w:rsid w:val="009F2E44"/>
    <w:rsid w:val="009F35DE"/>
    <w:rsid w:val="009F493F"/>
    <w:rsid w:val="009F65D6"/>
    <w:rsid w:val="009F72D9"/>
    <w:rsid w:val="009F7432"/>
    <w:rsid w:val="00A002C3"/>
    <w:rsid w:val="00A00D0E"/>
    <w:rsid w:val="00A0246E"/>
    <w:rsid w:val="00A03E19"/>
    <w:rsid w:val="00A03FB6"/>
    <w:rsid w:val="00A044DD"/>
    <w:rsid w:val="00A048AC"/>
    <w:rsid w:val="00A04E93"/>
    <w:rsid w:val="00A0610A"/>
    <w:rsid w:val="00A071D3"/>
    <w:rsid w:val="00A07747"/>
    <w:rsid w:val="00A07B2F"/>
    <w:rsid w:val="00A10502"/>
    <w:rsid w:val="00A10543"/>
    <w:rsid w:val="00A10701"/>
    <w:rsid w:val="00A11272"/>
    <w:rsid w:val="00A11F11"/>
    <w:rsid w:val="00A12ED4"/>
    <w:rsid w:val="00A1358C"/>
    <w:rsid w:val="00A138AC"/>
    <w:rsid w:val="00A14F8B"/>
    <w:rsid w:val="00A157C1"/>
    <w:rsid w:val="00A1589A"/>
    <w:rsid w:val="00A15E29"/>
    <w:rsid w:val="00A1679C"/>
    <w:rsid w:val="00A17752"/>
    <w:rsid w:val="00A2162C"/>
    <w:rsid w:val="00A223F3"/>
    <w:rsid w:val="00A23138"/>
    <w:rsid w:val="00A24381"/>
    <w:rsid w:val="00A24B14"/>
    <w:rsid w:val="00A25EDD"/>
    <w:rsid w:val="00A30CD1"/>
    <w:rsid w:val="00A30E91"/>
    <w:rsid w:val="00A3360B"/>
    <w:rsid w:val="00A33B62"/>
    <w:rsid w:val="00A34A97"/>
    <w:rsid w:val="00A3563D"/>
    <w:rsid w:val="00A3611A"/>
    <w:rsid w:val="00A366AA"/>
    <w:rsid w:val="00A366FA"/>
    <w:rsid w:val="00A40160"/>
    <w:rsid w:val="00A406F4"/>
    <w:rsid w:val="00A42D4B"/>
    <w:rsid w:val="00A47AAE"/>
    <w:rsid w:val="00A50456"/>
    <w:rsid w:val="00A52139"/>
    <w:rsid w:val="00A5272D"/>
    <w:rsid w:val="00A52DA9"/>
    <w:rsid w:val="00A544D3"/>
    <w:rsid w:val="00A54BE8"/>
    <w:rsid w:val="00A54C4F"/>
    <w:rsid w:val="00A55876"/>
    <w:rsid w:val="00A56BFF"/>
    <w:rsid w:val="00A570EB"/>
    <w:rsid w:val="00A60339"/>
    <w:rsid w:val="00A61491"/>
    <w:rsid w:val="00A618DB"/>
    <w:rsid w:val="00A61ABB"/>
    <w:rsid w:val="00A61ADD"/>
    <w:rsid w:val="00A628A3"/>
    <w:rsid w:val="00A62A30"/>
    <w:rsid w:val="00A65199"/>
    <w:rsid w:val="00A65B16"/>
    <w:rsid w:val="00A66017"/>
    <w:rsid w:val="00A6687A"/>
    <w:rsid w:val="00A66BE2"/>
    <w:rsid w:val="00A6743D"/>
    <w:rsid w:val="00A67582"/>
    <w:rsid w:val="00A67B51"/>
    <w:rsid w:val="00A7071F"/>
    <w:rsid w:val="00A70747"/>
    <w:rsid w:val="00A7083D"/>
    <w:rsid w:val="00A7305B"/>
    <w:rsid w:val="00A73586"/>
    <w:rsid w:val="00A73FC9"/>
    <w:rsid w:val="00A74086"/>
    <w:rsid w:val="00A749E6"/>
    <w:rsid w:val="00A755E6"/>
    <w:rsid w:val="00A75A33"/>
    <w:rsid w:val="00A75A87"/>
    <w:rsid w:val="00A763DE"/>
    <w:rsid w:val="00A770CE"/>
    <w:rsid w:val="00A808CD"/>
    <w:rsid w:val="00A808E6"/>
    <w:rsid w:val="00A80EA9"/>
    <w:rsid w:val="00A820AB"/>
    <w:rsid w:val="00A835C7"/>
    <w:rsid w:val="00A83B4E"/>
    <w:rsid w:val="00A8460A"/>
    <w:rsid w:val="00A8599F"/>
    <w:rsid w:val="00A90D83"/>
    <w:rsid w:val="00A91FE2"/>
    <w:rsid w:val="00A93090"/>
    <w:rsid w:val="00A93711"/>
    <w:rsid w:val="00A93F84"/>
    <w:rsid w:val="00A94BF4"/>
    <w:rsid w:val="00A95407"/>
    <w:rsid w:val="00A95671"/>
    <w:rsid w:val="00A95CF1"/>
    <w:rsid w:val="00A96491"/>
    <w:rsid w:val="00A97162"/>
    <w:rsid w:val="00A9783B"/>
    <w:rsid w:val="00AA156A"/>
    <w:rsid w:val="00AA4508"/>
    <w:rsid w:val="00AA4D7B"/>
    <w:rsid w:val="00AA7059"/>
    <w:rsid w:val="00AA7AD9"/>
    <w:rsid w:val="00AB00A6"/>
    <w:rsid w:val="00AB139D"/>
    <w:rsid w:val="00AB19A1"/>
    <w:rsid w:val="00AB2BC9"/>
    <w:rsid w:val="00AB2CF0"/>
    <w:rsid w:val="00AB312F"/>
    <w:rsid w:val="00AB3B7A"/>
    <w:rsid w:val="00AB4C73"/>
    <w:rsid w:val="00AB55CC"/>
    <w:rsid w:val="00AB677E"/>
    <w:rsid w:val="00AB751C"/>
    <w:rsid w:val="00AB7F37"/>
    <w:rsid w:val="00AC0606"/>
    <w:rsid w:val="00AC1074"/>
    <w:rsid w:val="00AC1699"/>
    <w:rsid w:val="00AC198B"/>
    <w:rsid w:val="00AC1AC3"/>
    <w:rsid w:val="00AC2681"/>
    <w:rsid w:val="00AC30C6"/>
    <w:rsid w:val="00AC3FFB"/>
    <w:rsid w:val="00AC4912"/>
    <w:rsid w:val="00AC545A"/>
    <w:rsid w:val="00AC583A"/>
    <w:rsid w:val="00AC6AC7"/>
    <w:rsid w:val="00AC6DF2"/>
    <w:rsid w:val="00AC74BE"/>
    <w:rsid w:val="00AC7A00"/>
    <w:rsid w:val="00AD0983"/>
    <w:rsid w:val="00AD2A3C"/>
    <w:rsid w:val="00AD36D3"/>
    <w:rsid w:val="00AD3B61"/>
    <w:rsid w:val="00AD42E7"/>
    <w:rsid w:val="00AD459A"/>
    <w:rsid w:val="00AD555F"/>
    <w:rsid w:val="00AD6F4D"/>
    <w:rsid w:val="00AE02DD"/>
    <w:rsid w:val="00AE0AB0"/>
    <w:rsid w:val="00AE0E63"/>
    <w:rsid w:val="00AE1338"/>
    <w:rsid w:val="00AE1523"/>
    <w:rsid w:val="00AE2D15"/>
    <w:rsid w:val="00AE376E"/>
    <w:rsid w:val="00AE38FE"/>
    <w:rsid w:val="00AE49CD"/>
    <w:rsid w:val="00AE4BBF"/>
    <w:rsid w:val="00AE6580"/>
    <w:rsid w:val="00AF08B8"/>
    <w:rsid w:val="00AF0C5A"/>
    <w:rsid w:val="00AF0EA6"/>
    <w:rsid w:val="00AF2145"/>
    <w:rsid w:val="00AF3089"/>
    <w:rsid w:val="00AF329C"/>
    <w:rsid w:val="00AF38A9"/>
    <w:rsid w:val="00AF4662"/>
    <w:rsid w:val="00AF4898"/>
    <w:rsid w:val="00AF4D14"/>
    <w:rsid w:val="00AF616F"/>
    <w:rsid w:val="00AF7315"/>
    <w:rsid w:val="00B01C4B"/>
    <w:rsid w:val="00B025EC"/>
    <w:rsid w:val="00B03F4F"/>
    <w:rsid w:val="00B049D7"/>
    <w:rsid w:val="00B051D1"/>
    <w:rsid w:val="00B05819"/>
    <w:rsid w:val="00B058EE"/>
    <w:rsid w:val="00B05D71"/>
    <w:rsid w:val="00B06076"/>
    <w:rsid w:val="00B067EB"/>
    <w:rsid w:val="00B070FC"/>
    <w:rsid w:val="00B078BE"/>
    <w:rsid w:val="00B10589"/>
    <w:rsid w:val="00B112DB"/>
    <w:rsid w:val="00B113EC"/>
    <w:rsid w:val="00B11723"/>
    <w:rsid w:val="00B11A25"/>
    <w:rsid w:val="00B11F76"/>
    <w:rsid w:val="00B12810"/>
    <w:rsid w:val="00B12ABE"/>
    <w:rsid w:val="00B13C17"/>
    <w:rsid w:val="00B14733"/>
    <w:rsid w:val="00B14CC8"/>
    <w:rsid w:val="00B14F8C"/>
    <w:rsid w:val="00B15CA9"/>
    <w:rsid w:val="00B16D8E"/>
    <w:rsid w:val="00B17895"/>
    <w:rsid w:val="00B2346B"/>
    <w:rsid w:val="00B25577"/>
    <w:rsid w:val="00B25678"/>
    <w:rsid w:val="00B25F8E"/>
    <w:rsid w:val="00B27545"/>
    <w:rsid w:val="00B339EF"/>
    <w:rsid w:val="00B33E81"/>
    <w:rsid w:val="00B34177"/>
    <w:rsid w:val="00B3466E"/>
    <w:rsid w:val="00B34754"/>
    <w:rsid w:val="00B347AA"/>
    <w:rsid w:val="00B3679E"/>
    <w:rsid w:val="00B3686A"/>
    <w:rsid w:val="00B375EE"/>
    <w:rsid w:val="00B4264D"/>
    <w:rsid w:val="00B42A04"/>
    <w:rsid w:val="00B42BC6"/>
    <w:rsid w:val="00B441BA"/>
    <w:rsid w:val="00B44773"/>
    <w:rsid w:val="00B46503"/>
    <w:rsid w:val="00B4777F"/>
    <w:rsid w:val="00B50090"/>
    <w:rsid w:val="00B50F71"/>
    <w:rsid w:val="00B511CA"/>
    <w:rsid w:val="00B52077"/>
    <w:rsid w:val="00B535FB"/>
    <w:rsid w:val="00B5576E"/>
    <w:rsid w:val="00B557B2"/>
    <w:rsid w:val="00B5595D"/>
    <w:rsid w:val="00B560FE"/>
    <w:rsid w:val="00B60555"/>
    <w:rsid w:val="00B60A2F"/>
    <w:rsid w:val="00B629B2"/>
    <w:rsid w:val="00B63C0C"/>
    <w:rsid w:val="00B66F99"/>
    <w:rsid w:val="00B67BE9"/>
    <w:rsid w:val="00B70128"/>
    <w:rsid w:val="00B70E0A"/>
    <w:rsid w:val="00B724FE"/>
    <w:rsid w:val="00B73B88"/>
    <w:rsid w:val="00B73DAD"/>
    <w:rsid w:val="00B73F62"/>
    <w:rsid w:val="00B7418A"/>
    <w:rsid w:val="00B74376"/>
    <w:rsid w:val="00B75213"/>
    <w:rsid w:val="00B757C7"/>
    <w:rsid w:val="00B7614A"/>
    <w:rsid w:val="00B764BE"/>
    <w:rsid w:val="00B76CD4"/>
    <w:rsid w:val="00B77238"/>
    <w:rsid w:val="00B82858"/>
    <w:rsid w:val="00B82F0D"/>
    <w:rsid w:val="00B8393C"/>
    <w:rsid w:val="00B83B12"/>
    <w:rsid w:val="00B83DBE"/>
    <w:rsid w:val="00B84A5F"/>
    <w:rsid w:val="00B84EB9"/>
    <w:rsid w:val="00B868BB"/>
    <w:rsid w:val="00B86AB4"/>
    <w:rsid w:val="00B86D61"/>
    <w:rsid w:val="00B8719C"/>
    <w:rsid w:val="00B873B6"/>
    <w:rsid w:val="00B87DD3"/>
    <w:rsid w:val="00B91065"/>
    <w:rsid w:val="00B91338"/>
    <w:rsid w:val="00B921E3"/>
    <w:rsid w:val="00B92945"/>
    <w:rsid w:val="00B929A1"/>
    <w:rsid w:val="00B92C2B"/>
    <w:rsid w:val="00B93AA5"/>
    <w:rsid w:val="00B93B99"/>
    <w:rsid w:val="00B94BD9"/>
    <w:rsid w:val="00B960D2"/>
    <w:rsid w:val="00BA04EA"/>
    <w:rsid w:val="00BA1243"/>
    <w:rsid w:val="00BA341C"/>
    <w:rsid w:val="00BA3F47"/>
    <w:rsid w:val="00BA4B0F"/>
    <w:rsid w:val="00BB104E"/>
    <w:rsid w:val="00BB106A"/>
    <w:rsid w:val="00BB11C2"/>
    <w:rsid w:val="00BB3EC6"/>
    <w:rsid w:val="00BB4240"/>
    <w:rsid w:val="00BB526C"/>
    <w:rsid w:val="00BB5CB3"/>
    <w:rsid w:val="00BB5F68"/>
    <w:rsid w:val="00BB5FB1"/>
    <w:rsid w:val="00BB66F7"/>
    <w:rsid w:val="00BB6B03"/>
    <w:rsid w:val="00BB78BE"/>
    <w:rsid w:val="00BC19C2"/>
    <w:rsid w:val="00BC1D1C"/>
    <w:rsid w:val="00BC2651"/>
    <w:rsid w:val="00BC27D4"/>
    <w:rsid w:val="00BC2B66"/>
    <w:rsid w:val="00BC3A90"/>
    <w:rsid w:val="00BC49E8"/>
    <w:rsid w:val="00BC53A4"/>
    <w:rsid w:val="00BC629F"/>
    <w:rsid w:val="00BD222F"/>
    <w:rsid w:val="00BD2BDA"/>
    <w:rsid w:val="00BD44E9"/>
    <w:rsid w:val="00BD4FC3"/>
    <w:rsid w:val="00BD576B"/>
    <w:rsid w:val="00BD5CAB"/>
    <w:rsid w:val="00BD6647"/>
    <w:rsid w:val="00BD7312"/>
    <w:rsid w:val="00BD77D3"/>
    <w:rsid w:val="00BD7F95"/>
    <w:rsid w:val="00BE039D"/>
    <w:rsid w:val="00BE11AD"/>
    <w:rsid w:val="00BE203F"/>
    <w:rsid w:val="00BE21CD"/>
    <w:rsid w:val="00BE2D74"/>
    <w:rsid w:val="00BE413F"/>
    <w:rsid w:val="00BE50F4"/>
    <w:rsid w:val="00BE609C"/>
    <w:rsid w:val="00BE6935"/>
    <w:rsid w:val="00BE6ECF"/>
    <w:rsid w:val="00BF0D55"/>
    <w:rsid w:val="00BF2014"/>
    <w:rsid w:val="00BF2FE2"/>
    <w:rsid w:val="00BF32C7"/>
    <w:rsid w:val="00BF358C"/>
    <w:rsid w:val="00BF3B13"/>
    <w:rsid w:val="00C00AAB"/>
    <w:rsid w:val="00C02A7D"/>
    <w:rsid w:val="00C035A3"/>
    <w:rsid w:val="00C036AA"/>
    <w:rsid w:val="00C03917"/>
    <w:rsid w:val="00C04A13"/>
    <w:rsid w:val="00C07E09"/>
    <w:rsid w:val="00C104AC"/>
    <w:rsid w:val="00C10696"/>
    <w:rsid w:val="00C111C8"/>
    <w:rsid w:val="00C13278"/>
    <w:rsid w:val="00C138C6"/>
    <w:rsid w:val="00C140EA"/>
    <w:rsid w:val="00C1431F"/>
    <w:rsid w:val="00C15638"/>
    <w:rsid w:val="00C15F93"/>
    <w:rsid w:val="00C16066"/>
    <w:rsid w:val="00C16BDB"/>
    <w:rsid w:val="00C17E41"/>
    <w:rsid w:val="00C17E62"/>
    <w:rsid w:val="00C2008C"/>
    <w:rsid w:val="00C21D28"/>
    <w:rsid w:val="00C22577"/>
    <w:rsid w:val="00C22BB0"/>
    <w:rsid w:val="00C23B6C"/>
    <w:rsid w:val="00C2422A"/>
    <w:rsid w:val="00C2476C"/>
    <w:rsid w:val="00C25278"/>
    <w:rsid w:val="00C256BA"/>
    <w:rsid w:val="00C259A4"/>
    <w:rsid w:val="00C266E6"/>
    <w:rsid w:val="00C27447"/>
    <w:rsid w:val="00C275AA"/>
    <w:rsid w:val="00C278C1"/>
    <w:rsid w:val="00C31A26"/>
    <w:rsid w:val="00C32328"/>
    <w:rsid w:val="00C328CC"/>
    <w:rsid w:val="00C3422F"/>
    <w:rsid w:val="00C35A0E"/>
    <w:rsid w:val="00C35F3A"/>
    <w:rsid w:val="00C36569"/>
    <w:rsid w:val="00C36C95"/>
    <w:rsid w:val="00C375AA"/>
    <w:rsid w:val="00C403F2"/>
    <w:rsid w:val="00C40AE9"/>
    <w:rsid w:val="00C433E3"/>
    <w:rsid w:val="00C436AF"/>
    <w:rsid w:val="00C44CAA"/>
    <w:rsid w:val="00C44CD3"/>
    <w:rsid w:val="00C44EA4"/>
    <w:rsid w:val="00C45602"/>
    <w:rsid w:val="00C45DFA"/>
    <w:rsid w:val="00C45E4D"/>
    <w:rsid w:val="00C4693E"/>
    <w:rsid w:val="00C46F2F"/>
    <w:rsid w:val="00C51B73"/>
    <w:rsid w:val="00C522EE"/>
    <w:rsid w:val="00C53409"/>
    <w:rsid w:val="00C53C9E"/>
    <w:rsid w:val="00C53CDE"/>
    <w:rsid w:val="00C54DEF"/>
    <w:rsid w:val="00C559C3"/>
    <w:rsid w:val="00C55C07"/>
    <w:rsid w:val="00C55E1F"/>
    <w:rsid w:val="00C5616D"/>
    <w:rsid w:val="00C57D5B"/>
    <w:rsid w:val="00C60714"/>
    <w:rsid w:val="00C6103F"/>
    <w:rsid w:val="00C61198"/>
    <w:rsid w:val="00C620DB"/>
    <w:rsid w:val="00C62874"/>
    <w:rsid w:val="00C6516C"/>
    <w:rsid w:val="00C664C0"/>
    <w:rsid w:val="00C66D50"/>
    <w:rsid w:val="00C7071E"/>
    <w:rsid w:val="00C71135"/>
    <w:rsid w:val="00C72CAE"/>
    <w:rsid w:val="00C751F3"/>
    <w:rsid w:val="00C75545"/>
    <w:rsid w:val="00C757C2"/>
    <w:rsid w:val="00C75EBB"/>
    <w:rsid w:val="00C77CC7"/>
    <w:rsid w:val="00C80285"/>
    <w:rsid w:val="00C8110A"/>
    <w:rsid w:val="00C827A8"/>
    <w:rsid w:val="00C83425"/>
    <w:rsid w:val="00C86872"/>
    <w:rsid w:val="00C87CEC"/>
    <w:rsid w:val="00C9016F"/>
    <w:rsid w:val="00C91553"/>
    <w:rsid w:val="00C91A09"/>
    <w:rsid w:val="00C92250"/>
    <w:rsid w:val="00C938CC"/>
    <w:rsid w:val="00C94909"/>
    <w:rsid w:val="00C94F95"/>
    <w:rsid w:val="00C96FB3"/>
    <w:rsid w:val="00CA0558"/>
    <w:rsid w:val="00CA0D35"/>
    <w:rsid w:val="00CA0DCF"/>
    <w:rsid w:val="00CA2171"/>
    <w:rsid w:val="00CA2D60"/>
    <w:rsid w:val="00CA3533"/>
    <w:rsid w:val="00CA415E"/>
    <w:rsid w:val="00CA44E6"/>
    <w:rsid w:val="00CA45C2"/>
    <w:rsid w:val="00CA6C2D"/>
    <w:rsid w:val="00CB0099"/>
    <w:rsid w:val="00CB0BDD"/>
    <w:rsid w:val="00CB0E74"/>
    <w:rsid w:val="00CB1D57"/>
    <w:rsid w:val="00CB25C7"/>
    <w:rsid w:val="00CB43ED"/>
    <w:rsid w:val="00CB4A9C"/>
    <w:rsid w:val="00CB5CF7"/>
    <w:rsid w:val="00CB5E1A"/>
    <w:rsid w:val="00CC0013"/>
    <w:rsid w:val="00CC06A2"/>
    <w:rsid w:val="00CC07F2"/>
    <w:rsid w:val="00CC2C15"/>
    <w:rsid w:val="00CC2C70"/>
    <w:rsid w:val="00CC4058"/>
    <w:rsid w:val="00CC68EC"/>
    <w:rsid w:val="00CC6BF1"/>
    <w:rsid w:val="00CC6F87"/>
    <w:rsid w:val="00CC74E4"/>
    <w:rsid w:val="00CD1F74"/>
    <w:rsid w:val="00CD3DCF"/>
    <w:rsid w:val="00CD4183"/>
    <w:rsid w:val="00CD4194"/>
    <w:rsid w:val="00CD4512"/>
    <w:rsid w:val="00CD4BDD"/>
    <w:rsid w:val="00CD52C8"/>
    <w:rsid w:val="00CD609B"/>
    <w:rsid w:val="00CD65AB"/>
    <w:rsid w:val="00CD72A5"/>
    <w:rsid w:val="00CE0A5E"/>
    <w:rsid w:val="00CE1086"/>
    <w:rsid w:val="00CE18C5"/>
    <w:rsid w:val="00CE1981"/>
    <w:rsid w:val="00CE2ABC"/>
    <w:rsid w:val="00CE3527"/>
    <w:rsid w:val="00CE496D"/>
    <w:rsid w:val="00CE5193"/>
    <w:rsid w:val="00CE6A86"/>
    <w:rsid w:val="00CE7733"/>
    <w:rsid w:val="00CF2108"/>
    <w:rsid w:val="00CF224D"/>
    <w:rsid w:val="00CF3442"/>
    <w:rsid w:val="00CF4422"/>
    <w:rsid w:val="00CF5C68"/>
    <w:rsid w:val="00CF6509"/>
    <w:rsid w:val="00CF6D34"/>
    <w:rsid w:val="00CF6DA4"/>
    <w:rsid w:val="00CF73BE"/>
    <w:rsid w:val="00CF7448"/>
    <w:rsid w:val="00D0007A"/>
    <w:rsid w:val="00D00551"/>
    <w:rsid w:val="00D00680"/>
    <w:rsid w:val="00D019BF"/>
    <w:rsid w:val="00D042A6"/>
    <w:rsid w:val="00D0465C"/>
    <w:rsid w:val="00D047FC"/>
    <w:rsid w:val="00D04903"/>
    <w:rsid w:val="00D04D48"/>
    <w:rsid w:val="00D07AA3"/>
    <w:rsid w:val="00D10623"/>
    <w:rsid w:val="00D11373"/>
    <w:rsid w:val="00D11DFA"/>
    <w:rsid w:val="00D12DA6"/>
    <w:rsid w:val="00D139EB"/>
    <w:rsid w:val="00D15A92"/>
    <w:rsid w:val="00D161E7"/>
    <w:rsid w:val="00D1690A"/>
    <w:rsid w:val="00D173C1"/>
    <w:rsid w:val="00D207EE"/>
    <w:rsid w:val="00D20BBB"/>
    <w:rsid w:val="00D20E6C"/>
    <w:rsid w:val="00D22921"/>
    <w:rsid w:val="00D24664"/>
    <w:rsid w:val="00D251AF"/>
    <w:rsid w:val="00D255FD"/>
    <w:rsid w:val="00D257CF"/>
    <w:rsid w:val="00D2602F"/>
    <w:rsid w:val="00D26A4F"/>
    <w:rsid w:val="00D30387"/>
    <w:rsid w:val="00D30580"/>
    <w:rsid w:val="00D314A4"/>
    <w:rsid w:val="00D327CD"/>
    <w:rsid w:val="00D32DCB"/>
    <w:rsid w:val="00D33562"/>
    <w:rsid w:val="00D3451B"/>
    <w:rsid w:val="00D34950"/>
    <w:rsid w:val="00D36B80"/>
    <w:rsid w:val="00D40FE1"/>
    <w:rsid w:val="00D421E7"/>
    <w:rsid w:val="00D434E5"/>
    <w:rsid w:val="00D44BEF"/>
    <w:rsid w:val="00D46A7E"/>
    <w:rsid w:val="00D50349"/>
    <w:rsid w:val="00D51861"/>
    <w:rsid w:val="00D522DC"/>
    <w:rsid w:val="00D525A9"/>
    <w:rsid w:val="00D52BA3"/>
    <w:rsid w:val="00D52C87"/>
    <w:rsid w:val="00D53F2A"/>
    <w:rsid w:val="00D54102"/>
    <w:rsid w:val="00D54ABE"/>
    <w:rsid w:val="00D564E7"/>
    <w:rsid w:val="00D570BF"/>
    <w:rsid w:val="00D570FE"/>
    <w:rsid w:val="00D61824"/>
    <w:rsid w:val="00D61B15"/>
    <w:rsid w:val="00D61F12"/>
    <w:rsid w:val="00D622C0"/>
    <w:rsid w:val="00D62E79"/>
    <w:rsid w:val="00D63921"/>
    <w:rsid w:val="00D645C3"/>
    <w:rsid w:val="00D6512D"/>
    <w:rsid w:val="00D660B2"/>
    <w:rsid w:val="00D67F6E"/>
    <w:rsid w:val="00D70873"/>
    <w:rsid w:val="00D71A34"/>
    <w:rsid w:val="00D71CA5"/>
    <w:rsid w:val="00D722F4"/>
    <w:rsid w:val="00D72619"/>
    <w:rsid w:val="00D73661"/>
    <w:rsid w:val="00D74874"/>
    <w:rsid w:val="00D74D8E"/>
    <w:rsid w:val="00D77177"/>
    <w:rsid w:val="00D77766"/>
    <w:rsid w:val="00D80911"/>
    <w:rsid w:val="00D80D38"/>
    <w:rsid w:val="00D821A6"/>
    <w:rsid w:val="00D83D6A"/>
    <w:rsid w:val="00D84F6B"/>
    <w:rsid w:val="00D85253"/>
    <w:rsid w:val="00D856B3"/>
    <w:rsid w:val="00D85A9F"/>
    <w:rsid w:val="00D85AEA"/>
    <w:rsid w:val="00D86514"/>
    <w:rsid w:val="00D86A25"/>
    <w:rsid w:val="00D87BEE"/>
    <w:rsid w:val="00D87E5C"/>
    <w:rsid w:val="00D91C96"/>
    <w:rsid w:val="00D92C3D"/>
    <w:rsid w:val="00D94AEC"/>
    <w:rsid w:val="00D94D84"/>
    <w:rsid w:val="00D9606E"/>
    <w:rsid w:val="00D96599"/>
    <w:rsid w:val="00D96765"/>
    <w:rsid w:val="00D96EC7"/>
    <w:rsid w:val="00D9758C"/>
    <w:rsid w:val="00DA01C6"/>
    <w:rsid w:val="00DA173D"/>
    <w:rsid w:val="00DA20C6"/>
    <w:rsid w:val="00DA263C"/>
    <w:rsid w:val="00DA45C0"/>
    <w:rsid w:val="00DA4D18"/>
    <w:rsid w:val="00DA4E75"/>
    <w:rsid w:val="00DA6170"/>
    <w:rsid w:val="00DA6736"/>
    <w:rsid w:val="00DA6DB2"/>
    <w:rsid w:val="00DB06B6"/>
    <w:rsid w:val="00DB07A1"/>
    <w:rsid w:val="00DB1C43"/>
    <w:rsid w:val="00DB2123"/>
    <w:rsid w:val="00DB370E"/>
    <w:rsid w:val="00DB4F18"/>
    <w:rsid w:val="00DB6227"/>
    <w:rsid w:val="00DB6501"/>
    <w:rsid w:val="00DC0D32"/>
    <w:rsid w:val="00DC1271"/>
    <w:rsid w:val="00DC1B76"/>
    <w:rsid w:val="00DC27B6"/>
    <w:rsid w:val="00DC2936"/>
    <w:rsid w:val="00DC3165"/>
    <w:rsid w:val="00DC3811"/>
    <w:rsid w:val="00DC5349"/>
    <w:rsid w:val="00DC57E0"/>
    <w:rsid w:val="00DC5FF5"/>
    <w:rsid w:val="00DC61BA"/>
    <w:rsid w:val="00DC680A"/>
    <w:rsid w:val="00DC799B"/>
    <w:rsid w:val="00DD035E"/>
    <w:rsid w:val="00DD1322"/>
    <w:rsid w:val="00DD20F5"/>
    <w:rsid w:val="00DD349E"/>
    <w:rsid w:val="00DD4725"/>
    <w:rsid w:val="00DD59E2"/>
    <w:rsid w:val="00DD5F49"/>
    <w:rsid w:val="00DD686E"/>
    <w:rsid w:val="00DD7F3B"/>
    <w:rsid w:val="00DE0146"/>
    <w:rsid w:val="00DE024A"/>
    <w:rsid w:val="00DE04D0"/>
    <w:rsid w:val="00DE11D5"/>
    <w:rsid w:val="00DE2CB8"/>
    <w:rsid w:val="00DE4711"/>
    <w:rsid w:val="00DE5BD5"/>
    <w:rsid w:val="00DE6333"/>
    <w:rsid w:val="00DF0885"/>
    <w:rsid w:val="00DF0E12"/>
    <w:rsid w:val="00DF26E4"/>
    <w:rsid w:val="00DF2A01"/>
    <w:rsid w:val="00DF37E5"/>
    <w:rsid w:val="00DF4486"/>
    <w:rsid w:val="00DF4CC5"/>
    <w:rsid w:val="00DF4E85"/>
    <w:rsid w:val="00DF50BD"/>
    <w:rsid w:val="00DF5318"/>
    <w:rsid w:val="00DF62AB"/>
    <w:rsid w:val="00E0085D"/>
    <w:rsid w:val="00E02CD8"/>
    <w:rsid w:val="00E030F4"/>
    <w:rsid w:val="00E03F7E"/>
    <w:rsid w:val="00E05C02"/>
    <w:rsid w:val="00E07397"/>
    <w:rsid w:val="00E07556"/>
    <w:rsid w:val="00E11190"/>
    <w:rsid w:val="00E116D0"/>
    <w:rsid w:val="00E1276E"/>
    <w:rsid w:val="00E12B7F"/>
    <w:rsid w:val="00E12FFF"/>
    <w:rsid w:val="00E13C65"/>
    <w:rsid w:val="00E156F6"/>
    <w:rsid w:val="00E15A2B"/>
    <w:rsid w:val="00E15A6B"/>
    <w:rsid w:val="00E2258B"/>
    <w:rsid w:val="00E227D8"/>
    <w:rsid w:val="00E231D6"/>
    <w:rsid w:val="00E23ED9"/>
    <w:rsid w:val="00E2557C"/>
    <w:rsid w:val="00E259D9"/>
    <w:rsid w:val="00E25CD0"/>
    <w:rsid w:val="00E2632D"/>
    <w:rsid w:val="00E27737"/>
    <w:rsid w:val="00E322FF"/>
    <w:rsid w:val="00E324C3"/>
    <w:rsid w:val="00E33A7C"/>
    <w:rsid w:val="00E33CF7"/>
    <w:rsid w:val="00E33EA8"/>
    <w:rsid w:val="00E34E2B"/>
    <w:rsid w:val="00E34F36"/>
    <w:rsid w:val="00E352AD"/>
    <w:rsid w:val="00E369EB"/>
    <w:rsid w:val="00E37401"/>
    <w:rsid w:val="00E37B5C"/>
    <w:rsid w:val="00E40F81"/>
    <w:rsid w:val="00E43FB1"/>
    <w:rsid w:val="00E4415C"/>
    <w:rsid w:val="00E45009"/>
    <w:rsid w:val="00E45E83"/>
    <w:rsid w:val="00E47B90"/>
    <w:rsid w:val="00E50BE5"/>
    <w:rsid w:val="00E53FC5"/>
    <w:rsid w:val="00E54803"/>
    <w:rsid w:val="00E54A13"/>
    <w:rsid w:val="00E557B2"/>
    <w:rsid w:val="00E55BF7"/>
    <w:rsid w:val="00E577B1"/>
    <w:rsid w:val="00E57B66"/>
    <w:rsid w:val="00E57E89"/>
    <w:rsid w:val="00E60883"/>
    <w:rsid w:val="00E609EC"/>
    <w:rsid w:val="00E60F0F"/>
    <w:rsid w:val="00E61DBA"/>
    <w:rsid w:val="00E62612"/>
    <w:rsid w:val="00E631E9"/>
    <w:rsid w:val="00E67AC8"/>
    <w:rsid w:val="00E703DE"/>
    <w:rsid w:val="00E70F5D"/>
    <w:rsid w:val="00E71653"/>
    <w:rsid w:val="00E71C1C"/>
    <w:rsid w:val="00E7276D"/>
    <w:rsid w:val="00E735CD"/>
    <w:rsid w:val="00E7425F"/>
    <w:rsid w:val="00E74EB0"/>
    <w:rsid w:val="00E7543C"/>
    <w:rsid w:val="00E7582E"/>
    <w:rsid w:val="00E77F88"/>
    <w:rsid w:val="00E84D7F"/>
    <w:rsid w:val="00E854C7"/>
    <w:rsid w:val="00E85D28"/>
    <w:rsid w:val="00E874A2"/>
    <w:rsid w:val="00E8762C"/>
    <w:rsid w:val="00E924FA"/>
    <w:rsid w:val="00E93375"/>
    <w:rsid w:val="00E94352"/>
    <w:rsid w:val="00E94961"/>
    <w:rsid w:val="00E95005"/>
    <w:rsid w:val="00E955D8"/>
    <w:rsid w:val="00E970F4"/>
    <w:rsid w:val="00E97236"/>
    <w:rsid w:val="00EA01BD"/>
    <w:rsid w:val="00EA03EA"/>
    <w:rsid w:val="00EA1088"/>
    <w:rsid w:val="00EA3A47"/>
    <w:rsid w:val="00EA428D"/>
    <w:rsid w:val="00EA7D07"/>
    <w:rsid w:val="00EB12DB"/>
    <w:rsid w:val="00EB2575"/>
    <w:rsid w:val="00EB2B7D"/>
    <w:rsid w:val="00EB3564"/>
    <w:rsid w:val="00EB3A59"/>
    <w:rsid w:val="00EB448F"/>
    <w:rsid w:val="00EB4983"/>
    <w:rsid w:val="00EB4BE9"/>
    <w:rsid w:val="00EB5264"/>
    <w:rsid w:val="00EB5AB1"/>
    <w:rsid w:val="00EB6BB2"/>
    <w:rsid w:val="00EB71B9"/>
    <w:rsid w:val="00EB7A68"/>
    <w:rsid w:val="00EB7D91"/>
    <w:rsid w:val="00EC04D1"/>
    <w:rsid w:val="00EC131C"/>
    <w:rsid w:val="00EC27AA"/>
    <w:rsid w:val="00EC3C06"/>
    <w:rsid w:val="00EC3FA4"/>
    <w:rsid w:val="00EC5D7C"/>
    <w:rsid w:val="00EC5EB8"/>
    <w:rsid w:val="00EC6C4D"/>
    <w:rsid w:val="00EC75AD"/>
    <w:rsid w:val="00EC7EA3"/>
    <w:rsid w:val="00EC7FE6"/>
    <w:rsid w:val="00ED008C"/>
    <w:rsid w:val="00ED0B04"/>
    <w:rsid w:val="00ED0D0F"/>
    <w:rsid w:val="00ED230D"/>
    <w:rsid w:val="00ED29F7"/>
    <w:rsid w:val="00ED558D"/>
    <w:rsid w:val="00ED59B2"/>
    <w:rsid w:val="00ED6EA5"/>
    <w:rsid w:val="00EE1C62"/>
    <w:rsid w:val="00EE1F6A"/>
    <w:rsid w:val="00EE2220"/>
    <w:rsid w:val="00EE2287"/>
    <w:rsid w:val="00EE24E6"/>
    <w:rsid w:val="00EE2E2F"/>
    <w:rsid w:val="00EE50E1"/>
    <w:rsid w:val="00EE52D3"/>
    <w:rsid w:val="00EE54DC"/>
    <w:rsid w:val="00EE5B3D"/>
    <w:rsid w:val="00EE66BD"/>
    <w:rsid w:val="00EE7AB1"/>
    <w:rsid w:val="00EE7AB9"/>
    <w:rsid w:val="00EF0106"/>
    <w:rsid w:val="00EF0227"/>
    <w:rsid w:val="00EF0650"/>
    <w:rsid w:val="00EF12F0"/>
    <w:rsid w:val="00EF1D9E"/>
    <w:rsid w:val="00EF51B2"/>
    <w:rsid w:val="00EF53F1"/>
    <w:rsid w:val="00EF567C"/>
    <w:rsid w:val="00F008C8"/>
    <w:rsid w:val="00F00A0E"/>
    <w:rsid w:val="00F01BD7"/>
    <w:rsid w:val="00F037F4"/>
    <w:rsid w:val="00F04932"/>
    <w:rsid w:val="00F04D2F"/>
    <w:rsid w:val="00F06319"/>
    <w:rsid w:val="00F07D5D"/>
    <w:rsid w:val="00F14172"/>
    <w:rsid w:val="00F14997"/>
    <w:rsid w:val="00F1627C"/>
    <w:rsid w:val="00F17D9A"/>
    <w:rsid w:val="00F2147D"/>
    <w:rsid w:val="00F2388C"/>
    <w:rsid w:val="00F23FF5"/>
    <w:rsid w:val="00F24B60"/>
    <w:rsid w:val="00F25093"/>
    <w:rsid w:val="00F2526C"/>
    <w:rsid w:val="00F252CF"/>
    <w:rsid w:val="00F259FD"/>
    <w:rsid w:val="00F2652D"/>
    <w:rsid w:val="00F27FD1"/>
    <w:rsid w:val="00F303EA"/>
    <w:rsid w:val="00F30799"/>
    <w:rsid w:val="00F30D48"/>
    <w:rsid w:val="00F31772"/>
    <w:rsid w:val="00F31AC3"/>
    <w:rsid w:val="00F31BCF"/>
    <w:rsid w:val="00F31CD9"/>
    <w:rsid w:val="00F31EBA"/>
    <w:rsid w:val="00F33595"/>
    <w:rsid w:val="00F3373C"/>
    <w:rsid w:val="00F338DC"/>
    <w:rsid w:val="00F34058"/>
    <w:rsid w:val="00F34A4D"/>
    <w:rsid w:val="00F35A8F"/>
    <w:rsid w:val="00F36E08"/>
    <w:rsid w:val="00F36F11"/>
    <w:rsid w:val="00F3723C"/>
    <w:rsid w:val="00F37A2E"/>
    <w:rsid w:val="00F37A9A"/>
    <w:rsid w:val="00F411C3"/>
    <w:rsid w:val="00F43627"/>
    <w:rsid w:val="00F43803"/>
    <w:rsid w:val="00F438D1"/>
    <w:rsid w:val="00F44441"/>
    <w:rsid w:val="00F47AD0"/>
    <w:rsid w:val="00F525A4"/>
    <w:rsid w:val="00F53402"/>
    <w:rsid w:val="00F53533"/>
    <w:rsid w:val="00F54F0D"/>
    <w:rsid w:val="00F5747B"/>
    <w:rsid w:val="00F574BB"/>
    <w:rsid w:val="00F57B0D"/>
    <w:rsid w:val="00F6189D"/>
    <w:rsid w:val="00F6417E"/>
    <w:rsid w:val="00F649D5"/>
    <w:rsid w:val="00F65042"/>
    <w:rsid w:val="00F6527E"/>
    <w:rsid w:val="00F658AC"/>
    <w:rsid w:val="00F66224"/>
    <w:rsid w:val="00F66650"/>
    <w:rsid w:val="00F6790C"/>
    <w:rsid w:val="00F703CF"/>
    <w:rsid w:val="00F72517"/>
    <w:rsid w:val="00F72803"/>
    <w:rsid w:val="00F72DDD"/>
    <w:rsid w:val="00F73389"/>
    <w:rsid w:val="00F74348"/>
    <w:rsid w:val="00F75C98"/>
    <w:rsid w:val="00F76FAA"/>
    <w:rsid w:val="00F772B7"/>
    <w:rsid w:val="00F81098"/>
    <w:rsid w:val="00F81165"/>
    <w:rsid w:val="00F83610"/>
    <w:rsid w:val="00F84174"/>
    <w:rsid w:val="00F848D1"/>
    <w:rsid w:val="00F85B28"/>
    <w:rsid w:val="00F874F6"/>
    <w:rsid w:val="00F875B8"/>
    <w:rsid w:val="00F90129"/>
    <w:rsid w:val="00F92237"/>
    <w:rsid w:val="00F92E03"/>
    <w:rsid w:val="00F94087"/>
    <w:rsid w:val="00F94871"/>
    <w:rsid w:val="00F97FDC"/>
    <w:rsid w:val="00FA05D3"/>
    <w:rsid w:val="00FA088C"/>
    <w:rsid w:val="00FA0CE3"/>
    <w:rsid w:val="00FA1645"/>
    <w:rsid w:val="00FA2F44"/>
    <w:rsid w:val="00FA2FC5"/>
    <w:rsid w:val="00FA321E"/>
    <w:rsid w:val="00FA3B96"/>
    <w:rsid w:val="00FA46DA"/>
    <w:rsid w:val="00FA49A2"/>
    <w:rsid w:val="00FA52C6"/>
    <w:rsid w:val="00FA54C4"/>
    <w:rsid w:val="00FA6259"/>
    <w:rsid w:val="00FB04B3"/>
    <w:rsid w:val="00FB086C"/>
    <w:rsid w:val="00FB0E70"/>
    <w:rsid w:val="00FB23C3"/>
    <w:rsid w:val="00FB3016"/>
    <w:rsid w:val="00FB35EB"/>
    <w:rsid w:val="00FB3EBF"/>
    <w:rsid w:val="00FB420E"/>
    <w:rsid w:val="00FB43AF"/>
    <w:rsid w:val="00FB4AA3"/>
    <w:rsid w:val="00FB4AFE"/>
    <w:rsid w:val="00FB6B5A"/>
    <w:rsid w:val="00FB74EF"/>
    <w:rsid w:val="00FC00B0"/>
    <w:rsid w:val="00FC0182"/>
    <w:rsid w:val="00FC0B73"/>
    <w:rsid w:val="00FC207D"/>
    <w:rsid w:val="00FC21A7"/>
    <w:rsid w:val="00FC2777"/>
    <w:rsid w:val="00FC349D"/>
    <w:rsid w:val="00FC379C"/>
    <w:rsid w:val="00FC48B1"/>
    <w:rsid w:val="00FC5D8F"/>
    <w:rsid w:val="00FC61ED"/>
    <w:rsid w:val="00FC679C"/>
    <w:rsid w:val="00FC68B4"/>
    <w:rsid w:val="00FD1555"/>
    <w:rsid w:val="00FD1795"/>
    <w:rsid w:val="00FD193D"/>
    <w:rsid w:val="00FD1FCA"/>
    <w:rsid w:val="00FD25AE"/>
    <w:rsid w:val="00FD3E30"/>
    <w:rsid w:val="00FD4706"/>
    <w:rsid w:val="00FE02D6"/>
    <w:rsid w:val="00FE0D75"/>
    <w:rsid w:val="00FE2A42"/>
    <w:rsid w:val="00FE2F79"/>
    <w:rsid w:val="00FE36E1"/>
    <w:rsid w:val="00FE380C"/>
    <w:rsid w:val="00FE475A"/>
    <w:rsid w:val="00FE4FD1"/>
    <w:rsid w:val="00FE5FE6"/>
    <w:rsid w:val="00FE62A9"/>
    <w:rsid w:val="00FE6834"/>
    <w:rsid w:val="00FE7CBE"/>
    <w:rsid w:val="00FF0617"/>
    <w:rsid w:val="00FF072B"/>
    <w:rsid w:val="00FF2097"/>
    <w:rsid w:val="00FF2105"/>
    <w:rsid w:val="00FF2326"/>
    <w:rsid w:val="00FF3355"/>
    <w:rsid w:val="00FF5678"/>
    <w:rsid w:val="00FF612B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B3ED6"/>
  <w15:docId w15:val="{AE709046-1B2B-4A19-B961-D90B7C85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9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8B4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594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564E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79E"/>
  </w:style>
  <w:style w:type="paragraph" w:styleId="Footer">
    <w:name w:val="footer"/>
    <w:basedOn w:val="Normal"/>
    <w:link w:val="FooterChar"/>
    <w:uiPriority w:val="99"/>
    <w:unhideWhenUsed/>
    <w:rsid w:val="00B36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79E"/>
  </w:style>
  <w:style w:type="character" w:styleId="Hyperlink">
    <w:name w:val="Hyperlink"/>
    <w:basedOn w:val="DefaultParagraphFont"/>
    <w:uiPriority w:val="99"/>
    <w:unhideWhenUsed/>
    <w:rsid w:val="0036655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6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1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1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1E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20F6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D12E1"/>
  </w:style>
  <w:style w:type="paragraph" w:customStyle="1" w:styleId="xmsonormal">
    <w:name w:val="x_msonormal"/>
    <w:basedOn w:val="Normal"/>
    <w:rsid w:val="00116B70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00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518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martLink">
    <w:name w:val="Smart Link"/>
    <w:basedOn w:val="DefaultParagraphFont"/>
    <w:uiPriority w:val="99"/>
    <w:semiHidden/>
    <w:unhideWhenUsed/>
    <w:rsid w:val="000750A3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cid:image004.png@01DCDE12.9C35C760" TargetMode="External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package" Target="embeddings/Microsoft_PowerPoint_Presentation.pptx"/><Relationship Id="rId7" Type="http://schemas.openxmlformats.org/officeDocument/2006/relationships/endnotes" Target="endnotes.xml"/><Relationship Id="rId12" Type="http://schemas.openxmlformats.org/officeDocument/2006/relationships/hyperlink" Target="https://studentclackamas-my.sharepoint.com/:w:/g/personal/jennifer_anderson_clackamas_edu/IQAS3RmAauC8SYcUrqt4pqx7AeUtENX36i4ZshA0o_VguYg?e=lGeVTt&amp;xsdata=MDV8MDJ8bWlja2llLm1jbXVycmF5QGNsYWNrYW1hcy5lZHV8NzgxMzAwYmY0NWFjNDFkYTQwMzkwOGRlYWM2NDZlM2J8YWEyM2IwYWFlNmI3NGMwMGFjZDVjZTliOWE0OTY2MmF8MHwwfDYzOTEzNzc0NDU2NzU0NDk0NHxVbmtub3dufFRXRnBiR1pzYjNkOGV5SkZiWEIwZVUxaGNHa2lPblJ5ZFdVc0lsWWlPaUl3TGpBdU1EQXdNQ0lzSWxBaU9pSlhhVzR6TWlJc0lrRk9Jam9pVFdGcGJDSXNJbGRVSWpveWZRPT18MHx8fA%3d%3d&amp;sdata=c1VrSk9vZHo3UEFXN1NkdVVpU2VoYWxlc3hpcFpmUHlGUFZjZ1gzSFlNND0%3d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studentclackamas.sharepoint.com/:u:/s/ISPCommittee/IQBUFK_pZ3A2TrDhBsJzy-9gAWoGeXe0E-VSLoTHoPqb77I?e=O9PgC8&amp;xsdata=MDV8MDJ8bWlja2llLm1jbXVycmF5QGNsYWNrYW1hcy5lZHV8NzgxMzAwYmY0NWFjNDFkYTQwMzkwOGRlYWM2NDZlM2J8YWEyM2IwYWFlNmI3NGMwMGFjZDVjZTliOWE0OTY2MmF8MHwwfDYzOTEzNzc0NDU2NzU3NDE1OXxVbmtub3dufFRXRnBiR1pzYjNkOGV5SkZiWEIwZVUxaGNHa2lPblJ5ZFdVc0lsWWlPaUl3TGpBdU1EQXdNQ0lzSWxBaU9pSlhhVzR6TWlJc0lrRk9Jam9pVFdGcGJDSXNJbGRVSWpveWZRPT18MHx8fA%3d%3d&amp;sdata=bk0rMHdma3dIVlRHZ2hjbnN3cXF0SjdCRmt1N01nVVRwSGROV0ZuQmo0QT0%3d" TargetMode="External"/><Relationship Id="rId20" Type="http://schemas.openxmlformats.org/officeDocument/2006/relationships/image" Target="media/image5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1.png@01DCDE12.9C35C760" TargetMode="External"/><Relationship Id="rId24" Type="http://schemas.openxmlformats.org/officeDocument/2006/relationships/hyperlink" Target="https://webappsrv.clackamas.edu/committees/ISPC/meetings/2026-05-08/ISP%20166%20%20Program%20Amendment_Proposed%20Changes%202025-12-03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udentclackamas-my.sharepoint.com/:w:/g/personal/jennifer_anderson_clackamas_edu/IQA-_g6PbgQZRITk_GoJbuIXASI0QqO-H6YepD1xO8CGgdU?e=kepr0P&amp;xsdata=MDV8MDJ8bWlja2llLm1jbXVycmF5QGNsYWNrYW1hcy5lZHV8NzgxMzAwYmY0NWFjNDFkYTQwMzkwOGRlYWM2NDZlM2J8YWEyM2IwYWFlNmI3NGMwMGFjZDVjZTliOWE0OTY2MmF8MHwwfDYzOTEzNzc0NDU2NzU1OTYxOHxVbmtub3dufFRXRnBiR1pzYjNkOGV5SkZiWEIwZVUxaGNHa2lPblJ5ZFdVc0lsWWlPaUl3TGpBdU1EQXdNQ0lzSWxBaU9pSlhhVzR6TWlJc0lrRk9Jam9pVFdGcGJDSXNJbGRVSWpveWZRPT18MHx8fA%3d%3d&amp;sdata=UkJZZE5GcW1nV3hXQldPbE5MbXRDb3c4T2FyVk5ORkRaVmdBY2ZHT0Eyaz0%3d" TargetMode="External"/><Relationship Id="rId23" Type="http://schemas.openxmlformats.org/officeDocument/2006/relationships/hyperlink" Target="https://webappsrv.clackamas.edu/committees/ISPC/meetings/2026-05-08/ISP%20160A%20Course%20Syllabus%20Information%20Revised.docx" TargetMode="External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s://studentclackamas.sharepoint.com/:u:/s/ISPCommittee/IQC9FWfRM1WGRLtcAkr4MD5ZAbK8N1Peq9Wu3puOs-w5bSE?e=05x5Al&amp;xsdata=MDV8MDJ8bWlja2llLm1jbXVycmF5QGNsYWNrYW1hcy5lZHV8NzgxMzAwYmY0NWFjNDFkYTQwMzkwOGRlYWM2NDZlM2J8YWEyM2IwYWFlNmI3NGMwMGFjZDVjZTliOWE0OTY2MmF8MHwwfDYzOTEzNzc0NDU2NzU4OTU1MnxVbmtub3dufFRXRnBiR1pzYjNkOGV5SkZiWEIwZVUxaGNHa2lPblJ5ZFdVc0lsWWlPaUl3TGpBdU1EQXdNQ0lzSWxBaU9pSlhhVzR6TWlJc0lrRk9Jam9pVFdGcGJDSXNJbGRVSWpveWZRPT18MHx8fA%3d%3d&amp;sdata=cjkzajhyRTBMcGdBZWo1SHpadkhybkFBakJIcFJBaG1HZ1lRV3JBUmUwUT0%3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entclackamas-my.sharepoint.com/:p:/g/personal/jennifer_anderson_clackamas_edu/IQBnXNmj8KbySp6YRbdc5cpEAdb7tQfW4LtXtrjT1W0CgvY?e=QUh0R0&amp;xsdata=MDV8MDJ8bWlja2llLm1jbXVycmF5QGNsYWNrYW1hcy5lZHV8NzgxMzAwYmY0NWFjNDFkYTQwMzkwOGRlYWM2NDZlM2J8YWEyM2IwYWFlNmI3NGMwMGFjZDVjZTliOWE0OTY2MmF8MHwwfDYzOTEzNzc0NDU2NzUyMzAzMnxVbmtub3dufFRXRnBiR1pzYjNkOGV5SkZiWEIwZVUxaGNHa2lPblJ5ZFdVc0lsWWlPaUl3TGpBdU1EQXdNQ0lzSWxBaU9pSlhhVzR6TWlJc0lrRk9Jam9pVFdGcGJDSXNJbGRVSWpveWZRPT18MHx8fA%3d%3d&amp;sdata=N3NLM2Q3YzRzZ2NjWVM2cGExbVRhK1JCZGN2RU5MNVlWVklLUndDZFlYcz0%3d" TargetMode="External"/><Relationship Id="rId14" Type="http://schemas.openxmlformats.org/officeDocument/2006/relationships/image" Target="cid:image003.png@01DCDE12.9C35C760" TargetMode="External"/><Relationship Id="rId22" Type="http://schemas.openxmlformats.org/officeDocument/2006/relationships/hyperlink" Target="https://webappsrv.clackamas.edu/committees/ISPC/meetings/2026-05-08/ISP%20160%20Course%20Outline%20and%20Course%20Syllabus%20Information%20Policy%20Revised.docx" TargetMode="External"/><Relationship Id="rId27" Type="http://schemas.openxmlformats.org/officeDocument/2006/relationships/hyperlink" Target="https://clackamas.zoom.us/j/4107104682?omn=9398118364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DF719-90BA-4FBA-AB55-B8ED4DA4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2191</TotalTime>
  <Pages>3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Mickie McMurray</cp:lastModifiedBy>
  <cp:revision>23</cp:revision>
  <cp:lastPrinted>2026-05-07T21:52:00Z</cp:lastPrinted>
  <dcterms:created xsi:type="dcterms:W3CDTF">2026-04-29T21:13:00Z</dcterms:created>
  <dcterms:modified xsi:type="dcterms:W3CDTF">2026-05-07T22:52:00Z</dcterms:modified>
</cp:coreProperties>
</file>